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7850" cy="724535"/>
            <wp:effectExtent l="0" t="0" r="0" b="0"/>
            <wp:docPr id="2" name="Рисунок 2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Иркутская область</w:t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А Д М И Н И С Т Р А Ц И Я</w:t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 xml:space="preserve"> городского поселения </w:t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Белореченского муниципального образования</w:t>
      </w:r>
    </w:p>
    <w:p w:rsidR="00CF7CF9" w:rsidRPr="00CF7CF9" w:rsidRDefault="00CF7CF9" w:rsidP="00CF7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2603" w:rsidRDefault="00D52603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D52603" w:rsidRDefault="00D52603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D52603" w:rsidRDefault="00D52603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FE18CE" w:rsidRDefault="00FE18CE" w:rsidP="00CF7CF9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FE18CE" w:rsidRDefault="00FE18CE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D52603" w:rsidRP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  <w:r w:rsidRPr="00D52603"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  <w:t>СВОДНЫЙ ГОДОВОЙ ДОКЛАД</w:t>
      </w:r>
    </w:p>
    <w:p w:rsid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x-none"/>
        </w:rPr>
      </w:pPr>
      <w:r w:rsidRPr="00D52603">
        <w:rPr>
          <w:rFonts w:ascii="Times New Roman" w:eastAsia="Calibri" w:hAnsi="Times New Roman" w:cs="Times New Roman"/>
          <w:b/>
          <w:bCs/>
          <w:sz w:val="36"/>
          <w:szCs w:val="36"/>
          <w:lang w:eastAsia="x-none"/>
        </w:rPr>
        <w:t>о ходе реализации и оценке эффективности</w:t>
      </w:r>
    </w:p>
    <w:p w:rsidR="00FE18CE" w:rsidRPr="00FE18CE" w:rsidRDefault="00FE18CE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x-none"/>
        </w:rPr>
      </w:pPr>
      <w:r w:rsidRPr="00842DE3">
        <w:rPr>
          <w:rFonts w:ascii="Times New Roman" w:eastAsia="Calibri" w:hAnsi="Times New Roman" w:cs="Times New Roman"/>
          <w:b/>
          <w:bCs/>
          <w:sz w:val="36"/>
          <w:szCs w:val="36"/>
          <w:lang w:eastAsia="x-none"/>
        </w:rPr>
        <w:t>муниципальных программ</w:t>
      </w:r>
    </w:p>
    <w:p w:rsidR="00D52603" w:rsidRP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  <w:lang w:eastAsia="x-none"/>
        </w:rPr>
        <w:t xml:space="preserve">городского поселения Белореченского муниципального образования </w:t>
      </w:r>
      <w:r w:rsidR="00842DE3"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  <w:t>за 2021</w:t>
      </w:r>
      <w:r w:rsidRPr="00D52603"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  <w:t xml:space="preserve"> год</w:t>
      </w: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E18CE" w:rsidRDefault="00FE18CE" w:rsidP="00CF7CF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CF7CF9" w:rsidP="00CF7CF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BA742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52603">
        <w:rPr>
          <w:rFonts w:ascii="Times New Roman" w:eastAsia="Times New Roman" w:hAnsi="Times New Roman" w:cs="Times New Roman"/>
          <w:sz w:val="28"/>
          <w:szCs w:val="28"/>
        </w:rPr>
        <w:t>р.п.</w:t>
      </w:r>
      <w:r w:rsidR="00FE18C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842DE3">
        <w:rPr>
          <w:rFonts w:ascii="Times New Roman" w:eastAsia="Times New Roman" w:hAnsi="Times New Roman" w:cs="Times New Roman"/>
          <w:sz w:val="28"/>
          <w:szCs w:val="28"/>
        </w:rPr>
        <w:t>Белореченский 2022</w:t>
      </w:r>
      <w:r w:rsidR="00D52603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447883" w:rsidRDefault="00447883" w:rsidP="00447883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ВВЕДЕНИЕ</w:t>
      </w:r>
    </w:p>
    <w:p w:rsidR="00447883" w:rsidRDefault="00447883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Сводный годовой доклад о ходе реализации и оценке эффективности муниципальных программ городского поселения Белореченского му</w:t>
      </w:r>
      <w:r w:rsidR="00842DE3">
        <w:rPr>
          <w:rFonts w:ascii="Times New Roman" w:eastAsia="Times New Roman" w:hAnsi="Times New Roman" w:cs="Times New Roman"/>
          <w:sz w:val="28"/>
          <w:szCs w:val="28"/>
        </w:rPr>
        <w:t>ниципального образования за 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 (далее - сводный годовой доклад) разработан в соответствии Порядком</w:t>
      </w:r>
      <w:r w:rsidRPr="00447883">
        <w:rPr>
          <w:rFonts w:ascii="Times New Roman" w:eastAsia="Times New Roman" w:hAnsi="Times New Roman" w:cs="Times New Roman"/>
          <w:sz w:val="28"/>
          <w:szCs w:val="28"/>
        </w:rPr>
        <w:t xml:space="preserve"> разработки, формировании, реализации и оценки эффективности муниципальных программ городского поселения Белореченского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, утвержденным постановлением администрации городского поселения Белореченского муниципального образования от 13 октября 2020 года №</w:t>
      </w:r>
      <w:r w:rsidR="00FE18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512, на основе отчетов о реализации муниципальных программ городского му</w:t>
      </w:r>
      <w:r w:rsidR="00842DE3">
        <w:rPr>
          <w:rFonts w:ascii="Times New Roman" w:eastAsia="Times New Roman" w:hAnsi="Times New Roman" w:cs="Times New Roman"/>
          <w:sz w:val="28"/>
          <w:szCs w:val="28"/>
        </w:rPr>
        <w:t>ниципального образования за 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7883" w:rsidRDefault="00447883" w:rsidP="00BA742E">
      <w:pPr>
        <w:pStyle w:val="aa"/>
        <w:widowControl w:val="0"/>
        <w:numPr>
          <w:ilvl w:val="0"/>
          <w:numId w:val="42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42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Общие сведения о муниципальных программах городского поселения Белореченского муниципального образования</w:t>
      </w:r>
    </w:p>
    <w:p w:rsidR="00571BD1" w:rsidRPr="00BA742E" w:rsidRDefault="00571BD1" w:rsidP="00AB0CD7">
      <w:pPr>
        <w:pStyle w:val="aa"/>
        <w:widowControl w:val="0"/>
        <w:autoSpaceDE w:val="0"/>
        <w:autoSpaceDN w:val="0"/>
        <w:adjustRightInd w:val="0"/>
        <w:ind w:left="106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BD1" w:rsidRPr="00571BD1" w:rsidRDefault="00571BD1" w:rsidP="00571BD1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городского поселения Белореченского муниципального образования от 08 декабря 2020 года № 626 утвержден Перечень муниципальных программ (подпрограмм) городского поселения Белореченского муниципального образования, в который входит 7 муниципальных программ, в том числе 17 подпрограмм. </w:t>
      </w:r>
    </w:p>
    <w:p w:rsidR="00571BD1" w:rsidRDefault="00571BD1" w:rsidP="00571BD1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Удельный вес расходов бюджета городского поселения Белореченского муниципального образования, формируемых в рамках муниципальных программ, в общем расходов бюджета в отчетном финансовом году составил 98,85%.  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AB0CD7">
        <w:rPr>
          <w:rFonts w:ascii="Times New Roman" w:eastAsia="Times New Roman" w:hAnsi="Times New Roman" w:cs="Times New Roman"/>
          <w:b/>
          <w:sz w:val="28"/>
          <w:szCs w:val="28"/>
        </w:rPr>
        <w:t>.1</w:t>
      </w:r>
      <w:r w:rsidRPr="00571BD1">
        <w:rPr>
          <w:rFonts w:ascii="Times New Roman" w:eastAsia="Times New Roman" w:hAnsi="Times New Roman" w:cs="Times New Roman"/>
          <w:b/>
          <w:sz w:val="28"/>
          <w:szCs w:val="28"/>
        </w:rPr>
        <w:t>.Муниципальная программа «Эффективное управление и экономическое развитие на территории городского поселения Белореченского муниципального образования на 2021-2025годы», утверждена постановлением администрации городского поселения Белореченского муниципального образования от 03.11.2020г. №543.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Программа включает в себя 5 подпрограмм: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1. «Обеспечение деятельности главы городского поселения Белореченского муниципального образования» на 2021-2025 годы. 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2. «Обеспечение деятельности администрации городского поселения Белореченского муниципального образования» на 2021-2025 годы. 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3. «Эффективное управление и распоряжение муниципальным имуществом и земельными ресурсами на территории городского поселения Белореченского муниципального образования» на 2021-2025 годы.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 4. «Повышение эффективности бюджетных расходов» в городском поселении Белореченском муниципальном образовании» на 2021-2025 годы. 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5. «Поддержка и развитие малого и среднего предпринимательства на территории городского поселения Белореченского муниципального образования» на 2021-2025 годы.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Ответственный исполнитель муниципальной программы – администрация городского поселения Белореченского муниципального образования.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Соисполнителями муниципальной программы являются: главный специалист по финансово-бюджетной политике, начальник отдела имущественных и земельных отношений, главный специалист по экономической политике и малому бизнесу. </w:t>
      </w:r>
    </w:p>
    <w:p w:rsidR="00571BD1" w:rsidRPr="00571BD1" w:rsidRDefault="00571BD1" w:rsidP="0057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        </w:t>
      </w:r>
      <w:r w:rsidRPr="00571BD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В 2021 году на выполнение основных мероприятий и мероприятий муниципальной программы было заложено в бюджет городского поселения Белореченского муниципального образования – </w:t>
      </w:r>
      <w:r w:rsidRPr="00571BD1">
        <w:rPr>
          <w:rFonts w:ascii="Times New Roman" w:eastAsia="Times New Roman" w:hAnsi="Times New Roman" w:cs="Times New Roman"/>
          <w:b/>
          <w:sz w:val="28"/>
          <w:szCs w:val="28"/>
        </w:rPr>
        <w:t>39768832,23 руб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. Фактическое освоение средств в 2020 году составило – </w:t>
      </w:r>
      <w:r w:rsidRPr="00571BD1">
        <w:rPr>
          <w:rFonts w:ascii="Times New Roman" w:eastAsia="Times New Roman" w:hAnsi="Times New Roman" w:cs="Times New Roman"/>
          <w:b/>
          <w:sz w:val="28"/>
          <w:szCs w:val="28"/>
        </w:rPr>
        <w:t>34949950,0 руб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. – 87,88 % от предусмотренной суммы. 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реализована полностью за счет бюджета Белореченского муниципального образования.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486"/>
        <w:gridCol w:w="2139"/>
        <w:gridCol w:w="604"/>
        <w:gridCol w:w="1251"/>
        <w:gridCol w:w="1357"/>
        <w:gridCol w:w="1251"/>
        <w:gridCol w:w="2257"/>
      </w:tblGrid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№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индикатор, показатель (наименование)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Отчетный год(план)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Отчетный период(факт)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Обоснование отклонений значений целевого индикатора, показателя (при наличии)</w:t>
            </w:r>
          </w:p>
        </w:tc>
      </w:tr>
      <w:tr w:rsidR="00571BD1" w:rsidRPr="00571BD1" w:rsidTr="00F94DC3">
        <w:tc>
          <w:tcPr>
            <w:tcW w:w="9345" w:type="dxa"/>
            <w:gridSpan w:val="7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Подпрограмма «Обеспечение деятельности главы городского поселения Белореченского муниципального образования» на 2021-2025 годы </w:t>
            </w: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Соблюдение норматива формирования расходов на оплату труда главы Белореченского муниципального образования.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1-да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0-нет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Доля использованных бюджетных средств на представительские расходы от объема доведенных лимитов бюджетных обязательств на эти цели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18,56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18,8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В связи с ограничительными мерами распространения новой короновирусной инфекции</w:t>
            </w:r>
          </w:p>
        </w:tc>
      </w:tr>
      <w:tr w:rsidR="00571BD1" w:rsidRPr="00571BD1" w:rsidTr="00F94DC3">
        <w:tc>
          <w:tcPr>
            <w:tcW w:w="9345" w:type="dxa"/>
            <w:gridSpan w:val="7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Подпрограмма «Обеспечение деятельности администрации городского поселения Белореченского муниципального образования» на 2021-2025 годы</w:t>
            </w: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Отношение уровня фактической материально-технической базы и финансового обеспечения администрации городского поселения Белореченского муниципального образования к плановым значениям.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89,35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89,4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1BD1" w:rsidRPr="00571BD1" w:rsidTr="00F94DC3">
        <w:tc>
          <w:tcPr>
            <w:tcW w:w="9345" w:type="dxa"/>
            <w:gridSpan w:val="7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571BD1">
              <w:rPr>
                <w:rFonts w:ascii="Times New Roman" w:eastAsia="Times New Roman" w:hAnsi="Times New Roman" w:cs="Times New Roman"/>
                <w:iCs/>
              </w:rPr>
              <w:t>Подпрограмма: «Эффективное управление и распоряжение муниципальным имуществом и земельными ресурсами на территории городского поселения Белореченского муниципального образования» на 2021-2025гг.</w:t>
            </w: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Доля объектов имущества и земельных участков, учтенных в реестре муниципального имущества городского поселения Белореченского муниципального образования от количества объектов, поступивших (переданных, приобретенных, изъятых и др.) в муниципальную собственность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x-none"/>
              </w:rPr>
              <w:t xml:space="preserve">Количество объектов муниципальной собственности </w:t>
            </w: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в отношении которых </w:t>
            </w: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lastRenderedPageBreak/>
              <w:t>необходимо провести оценку рыночной стоимости, техническую инвентаризацию, паспортизацию, кадастровые работы и государственную регистрацию права (в том числе бесхозяйных объектов) и др</w:t>
            </w: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x-none"/>
              </w:rPr>
              <w:t>.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ед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земельных участков в сМальта для размещения музейного комплекса</w:t>
            </w: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муниципального имущества и земельных участков, переданных во владение и (или) пользование хозяйствующим субъектам в течение 12-ти месяцев календарного года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960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Передано МУП на праве хоз.ведения </w:t>
            </w: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Доля изъятых и приобретенных объектов недвижимого имущества, земельных участков для муниципальных нужд от количества объектов недвижимого имущества, земельных участков, запланированных к изъятию и приобретению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объектов муниципального имущества, находящихся во владении и (или) пользовании некоммерческих организаций и субъектов малого и среднего предпринимательства, переданных в рамках оказания имущественной поддержки из расчета действующих договоров аренды и безвозмездного пользования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В связи с окончанием срока действия договора безвозмездного пользования</w:t>
            </w: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сформированных земельных участков для вовлечения их в гражданские правоотношения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756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В связи с отсутствием границ ЗУ под МКД были проведены мероприятия для оформлению</w:t>
            </w: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x-none"/>
              </w:rPr>
              <w:t>Доля площади земельных участков, являющихся объектами налогообложения земельным налогом, в общей площади территории</w:t>
            </w: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Белореченского муниципального образования</w:t>
            </w: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x-none"/>
              </w:rPr>
              <w:t>.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Доля использованных бюджетных средств на оплату взносов на капитальный ремонт общего имущества в многоквартирных домах от общей суммы начислений данных взносов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87,2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87,2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Контракт исполнен позднее 31.12.2021г,счет на оплату выставлен в 2022г</w:t>
            </w: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объектов недвижимости, содержание и ремонт которых в течение 12-ти месяцев календарного года осуществлено за счет средств бюджета городского поселения Белореченского муниципального образования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муниципального жилого помещения (1) и взнос на содержание и ремонт общего имущества МКД в части жилых помещений (20)</w:t>
            </w:r>
          </w:p>
        </w:tc>
      </w:tr>
      <w:tr w:rsidR="00571BD1" w:rsidRPr="00571BD1" w:rsidTr="00F94DC3">
        <w:tc>
          <w:tcPr>
            <w:tcW w:w="7088" w:type="dxa"/>
            <w:gridSpan w:val="6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Подпрограмма «Повышение эффективности бюджетных расходов в городском поселении Белореченском муниципальном образовании» на 2021-2025 годы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Удельный вес расходов бюджета городского поселения Белореченского муниципального образования, формируемых в рамках муниципальных программ, в общем объеме расходов бюджета в отчетном финансовом году.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98,5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100,5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Отношение дефицита бюджета к доходам без учета объема безвозмездных поступлений.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7,49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1,23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16,4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1BD1" w:rsidRPr="00571BD1" w:rsidTr="00F94DC3">
        <w:tc>
          <w:tcPr>
            <w:tcW w:w="7088" w:type="dxa"/>
            <w:gridSpan w:val="6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Подпрограмма «Поддержка и развитие малого и среднего предпринимательства на территории Белореченского муниципального образования» на 2019-2022 годы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Численность занятых в сфере малого и среднего предпринимательства, включая индивидуальных </w:t>
            </w: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lastRenderedPageBreak/>
              <w:t>предпринимателей Белореченского муниципального образования, нарастающим итогом.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362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100,6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 ТОФС государственной статистики по Иркутской области</w:t>
            </w: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проинформированных субъектов малого и среднего предпринимательства (включая индивидуальных предпринимателей) </w:t>
            </w: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 вопросам организации бизнеса</w:t>
            </w: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функционирования предпринимательской деятельности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Журнал регистрации обращений ИП</w:t>
            </w: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информационных материалов в СМИ, освещающих вопросы развития малого и среднего предпринимательства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Сайт </w:t>
            </w:r>
            <w:r w:rsidRPr="00571B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белореченское.рф</w:t>
            </w: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(вкладка «Поддержка предпринимательства»)</w:t>
            </w: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 xml:space="preserve">Участие субъектов малого и среднего предпринимательства (включая индивидуальных предпринимателей) 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в проведении выставки достижений предприятий и предпринимателей Усольского района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Да-1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Нет-0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1BD1" w:rsidRPr="00571BD1" w:rsidTr="00F94DC3">
        <w:tc>
          <w:tcPr>
            <w:tcW w:w="48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9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>Количество предоставленных субъектам малого и среднего предпринимательства (включая индивидуальных предпринимателей) в виде передачи во владение и (или) в пользование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</w:t>
            </w:r>
          </w:p>
        </w:tc>
        <w:tc>
          <w:tcPr>
            <w:tcW w:w="6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257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Предоставлена муниципальная преференция, путем передачи во владение или пользование муниципального имущества, в целях имущественной поддержки СМСП (ИП Гудзю Владимиру Филипповичу сроком на 5 лет,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ИП Маслаковой Веронике Сергеевне сроком на 11 месяцев)</w:t>
            </w:r>
          </w:p>
        </w:tc>
      </w:tr>
    </w:tbl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Среднее значение достижения целевого индикатора 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>131,4%: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lastRenderedPageBreak/>
        <w:t>подпрограмма «Обеспечение деятельности главы городского поселения Белореченского муниципального образования» на 2021-2025 годы 59,4%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«Обеспечение деятельности администрации городского поселения Белореченского муниципального образования» на 2021-2025 годы 89,4%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«Эффективное управление и распоряжение муниципальным имуществом и земельными ресурсами на территории городского поселения Белореченского муниципального образования» на 2021-2025 годы 295,8%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 подпрограмма «Повышение эффективности бюджетных расходов» в городском поселении Белореченском муниципальном образовании» на 2021-2025 годы 58,5%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«Поддержка и развитие малого и среднего предпринимательства на территории городского поселения Белореченского муниципального образования» на 2021-2025 годы 154,1%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BD1" w:rsidRPr="00571BD1" w:rsidRDefault="00AB0CD7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571BD1" w:rsidRPr="00571BD1">
        <w:rPr>
          <w:rFonts w:ascii="Times New Roman" w:eastAsia="Times New Roman" w:hAnsi="Times New Roman" w:cs="Times New Roman"/>
          <w:b/>
          <w:sz w:val="28"/>
          <w:szCs w:val="28"/>
        </w:rPr>
        <w:t>2.Муниципальная программа «Безопасность на территории Белореченского муниципального образования» на 2021-2025 годы» утверждена постановлением администрации городского поселения Белореченского муниципального образования от 17.11.2017 года № 660.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Программа включает в себя 4 подпрограммы:</w:t>
      </w:r>
    </w:p>
    <w:p w:rsidR="00571BD1" w:rsidRPr="00571BD1" w:rsidRDefault="00571BD1" w:rsidP="00571BD1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«Обеспечение комплексных мер противодействия чрезвычайным ситуациям природного и техногенного характера на 2021-2025 годы».</w:t>
      </w:r>
    </w:p>
    <w:p w:rsidR="00571BD1" w:rsidRPr="00571BD1" w:rsidRDefault="00571BD1" w:rsidP="00571BD1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«Профилактика экстремизма и терроризма в Белореченском муниципальном образовании на 2021-2025 годы».</w:t>
      </w:r>
    </w:p>
    <w:p w:rsidR="00571BD1" w:rsidRPr="00571BD1" w:rsidRDefault="00571BD1" w:rsidP="00571BD1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«Обеспечение безопасности граждан на водных объектах Белореченского муниципального образования» на 2021-2025 годы.</w:t>
      </w:r>
    </w:p>
    <w:p w:rsidR="00571BD1" w:rsidRPr="00571BD1" w:rsidRDefault="00571BD1" w:rsidP="00571BD1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«Берегоукрепление, инженерная защита на реке Белая Белореченского муниципального образования Усольского района Иркутской области» на 2021-2025 годы.</w:t>
      </w:r>
    </w:p>
    <w:p w:rsidR="00571BD1" w:rsidRPr="00571BD1" w:rsidRDefault="00571BD1" w:rsidP="0057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муниципальной программы – администрация городского поселения Белореченского муниципального образования. </w:t>
      </w:r>
    </w:p>
    <w:p w:rsidR="00571BD1" w:rsidRPr="00571BD1" w:rsidRDefault="00571BD1" w:rsidP="0057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Соисполнителем муниципальной программы является: главный специалист по ГО И ЧС администрации городского поселения Белореченского муниципального образования. </w:t>
      </w:r>
    </w:p>
    <w:p w:rsidR="00571BD1" w:rsidRPr="00571BD1" w:rsidRDefault="00571BD1" w:rsidP="0057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Наибольший удельный вес в общем объеме финансирования муниципальной программы приходится на подпрограмму «Обеспечение комплексных мер противодействия чрезвычайным ситуациям природного и техногенного характера на 2021-2025 годы» (92%).</w:t>
      </w:r>
    </w:p>
    <w:p w:rsidR="00571BD1" w:rsidRPr="00571BD1" w:rsidRDefault="00571BD1" w:rsidP="0057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В ходе исполнения бюджета 2021 года вносились изменения в муниципальную программу, связанных с исполнением основных мероприятий программы. Всего в течение 2021 года было внесено 6 изменений.</w:t>
      </w:r>
    </w:p>
    <w:p w:rsidR="00571BD1" w:rsidRPr="00571BD1" w:rsidRDefault="00571BD1" w:rsidP="0057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Из 4 подпрограмм, включающих в себя 36 мероприятий за отчетный период 2021 года финансирование по 27 мероприятиям не проводилось.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Кассовое исполнение расходов на муниципальную программу в 2021 году составило 526,24 тысяч рублей от утвержденных годовых ассигнований с учетом внесенных изменений. Муниципальная программа реализовывалась полностью за счет бюджета Белореченского муниципального образования.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Информация о степени достижения целей муниципальной программы в 2021 году: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46"/>
        <w:gridCol w:w="2796"/>
        <w:gridCol w:w="1164"/>
        <w:gridCol w:w="1593"/>
        <w:gridCol w:w="1652"/>
        <w:gridCol w:w="1594"/>
      </w:tblGrid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индикатор, показатель (наименование)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Отчетный год(план)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Отчетный период(факт)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</w:p>
        </w:tc>
      </w:tr>
      <w:tr w:rsidR="00571BD1" w:rsidRPr="00571BD1" w:rsidTr="00F94DC3">
        <w:tc>
          <w:tcPr>
            <w:tcW w:w="9345" w:type="dxa"/>
            <w:gridSpan w:val="6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«Обеспечение комплексных мер противодействия чрезвычайным ситуациям природного и техногенного характера на 2021-2025 годы».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числа природных пожаров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91,7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числа бытовых пожаров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населения Белореченского муниципального образования, обученного методам и способам защиты от чрезвычайных ситуаций природного 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печатной и иной продукции по тематике ГОЧС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 оснащенности учебно-материальной базы учебно-консультационного пункта Белореченского муниципального образования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 оснащенности аварийно-спасательных формирований Белореченского муниципального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71BD1" w:rsidRPr="00571BD1" w:rsidTr="00F94DC3">
        <w:tc>
          <w:tcPr>
            <w:tcW w:w="9345" w:type="dxa"/>
            <w:gridSpan w:val="6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«Профилактика экстремизма и терроризма в Белореченском муниципальном образовании на 2021-2025 годы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населения Белореченского муниципального образования, обученного методам и способам защиты в случае совершения террористического акта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печатной и иной продукции по тематике гармонизации межэтнических и межконфессиональных отношений 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профилактических мероприятий по предупреждению экстремистских и террористических проявлений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71BD1" w:rsidRPr="00571BD1" w:rsidTr="00F94DC3">
        <w:tc>
          <w:tcPr>
            <w:tcW w:w="9345" w:type="dxa"/>
            <w:gridSpan w:val="6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безопасности граждан на водных объектах Белореченского муниципального образования» на 2021-2025 годы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погибших людей на водных объектах Белореченского муниципального образования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населения Белореченского муниципального образования, обученного правилам поведения на водных объектах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печатной и иной продукции по правилам поведения на водных объектах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71BD1" w:rsidRPr="00571BD1" w:rsidTr="00F94DC3">
        <w:tc>
          <w:tcPr>
            <w:tcW w:w="9345" w:type="dxa"/>
            <w:gridSpan w:val="6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«Берегоукрепление, инженерная защита на реке Белая Белореченского муниципального образования Усольского района Иркутской области» на 2021-2025 годы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обосновывающих материалов по объекту: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Берегоукрепление на реке Белая Белореченского муниципального образования Усольского района Иркутской области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проектно-сметных документаций на Берегоурепление на реке Белая Белореченского муниципального образования Усольского района Иркутской области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1BD1" w:rsidRPr="00571BD1" w:rsidTr="00F94DC3">
        <w:tc>
          <w:tcPr>
            <w:tcW w:w="54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Протяженность берегоукрепления</w:t>
            </w:r>
          </w:p>
        </w:tc>
        <w:tc>
          <w:tcPr>
            <w:tcW w:w="116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59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Причина не исполнения целевого индикатора – отсутствие финансирования.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  <w:u w:val="single"/>
        </w:rPr>
        <w:t>Среднее значение достижения целевого индикатора (показателя)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BD1">
        <w:rPr>
          <w:rFonts w:ascii="Times New Roman" w:eastAsia="Times New Roman" w:hAnsi="Times New Roman" w:cs="Times New Roman"/>
          <w:sz w:val="28"/>
          <w:szCs w:val="28"/>
          <w:u w:val="single"/>
        </w:rPr>
        <w:t>программы 98,6%: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«Обеспечение комплексных мер противодействия чрезвычайным ситуациям природного и техногенного характера на 2021-2025 годы» 101,5%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«Профилактика экстремизма и терроризма в Белореченском муниципальном образовании на 2021-2025 годы» 91,7%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«Обеспечение безопасности граждан на водных объектах Белореченского муниципального образования» на 2021-2025 годы 100%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«Берегоукрепление, инженерная защита на реке Белая Белореченского муниципального образования Усольского района Иркутской области» на 2021-2025 годы -. 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BD1" w:rsidRPr="00571BD1" w:rsidRDefault="00AB0CD7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571BD1" w:rsidRPr="00571BD1">
        <w:rPr>
          <w:rFonts w:ascii="Times New Roman" w:eastAsia="Times New Roman" w:hAnsi="Times New Roman" w:cs="Times New Roman"/>
          <w:b/>
          <w:sz w:val="28"/>
          <w:szCs w:val="28"/>
        </w:rPr>
        <w:t>3.Муниципальная программа «Безопасность гидротехнического сооружения, расположенного на озере Мальтинское с.Мальта Белореченского муниципального образования Усольского района Иркутской области на 2021-2025 годы, утверждена постановлением администрации городского поселения Белореченского муниципального образования от 16 ноября 2020 года №583.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Кассовое исполнение расходов на муниципальную программу в 2021 году составило 199,9 тысяч рублей от утвержденных годовых ассигнований с учетом внесенных изменений. Муниципальная программа реализовывалась полностью за счет бюджета Белореченского муниципального образования.</w:t>
      </w:r>
    </w:p>
    <w:p w:rsidR="00571BD1" w:rsidRPr="00571BD1" w:rsidRDefault="00571BD1" w:rsidP="0057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В ходе исполнения бюджета 2021 года вносились изменения в муниципальную программу, связанных с исполнением основных мероприятий программы. Всего в течение 2021 года было внесено 4 изменения.</w:t>
      </w:r>
    </w:p>
    <w:p w:rsidR="00571BD1" w:rsidRPr="00571BD1" w:rsidRDefault="00571BD1" w:rsidP="0057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Из 6 мероприятий за отчетный период 2021 года финансирование по 4 мероприятиям не проводилось.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Информация о степени достижения целей муниципальной программы в 2021 году: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10"/>
        <w:gridCol w:w="1914"/>
        <w:gridCol w:w="1123"/>
        <w:gridCol w:w="1379"/>
        <w:gridCol w:w="1470"/>
        <w:gridCol w:w="1379"/>
        <w:gridCol w:w="1570"/>
      </w:tblGrid>
      <w:tr w:rsidR="00571BD1" w:rsidRPr="00571BD1" w:rsidTr="00F94DC3">
        <w:tc>
          <w:tcPr>
            <w:tcW w:w="5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91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индикатор, показатель (наименование)</w:t>
            </w:r>
          </w:p>
        </w:tc>
        <w:tc>
          <w:tcPr>
            <w:tcW w:w="112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37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Отчетный год(план)</w:t>
            </w:r>
          </w:p>
        </w:tc>
        <w:tc>
          <w:tcPr>
            <w:tcW w:w="147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Отчетный период(факт)</w:t>
            </w:r>
          </w:p>
        </w:tc>
        <w:tc>
          <w:tcPr>
            <w:tcW w:w="137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</w:p>
        </w:tc>
        <w:tc>
          <w:tcPr>
            <w:tcW w:w="157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Обоснование отклонений значений целевого индикатора, показателя (при наличии</w:t>
            </w:r>
          </w:p>
        </w:tc>
      </w:tr>
      <w:tr w:rsidR="00571BD1" w:rsidRPr="00571BD1" w:rsidTr="00F94DC3">
        <w:tc>
          <w:tcPr>
            <w:tcW w:w="5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застрахованных ГТС</w:t>
            </w:r>
          </w:p>
        </w:tc>
        <w:tc>
          <w:tcPr>
            <w:tcW w:w="112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37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7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1BD1" w:rsidRPr="00571BD1" w:rsidTr="00F94DC3">
        <w:tc>
          <w:tcPr>
            <w:tcW w:w="5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деклараций безопасности ГТС</w:t>
            </w:r>
          </w:p>
        </w:tc>
        <w:tc>
          <w:tcPr>
            <w:tcW w:w="112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37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7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1BD1">
              <w:rPr>
                <w:rFonts w:ascii="Times New Roman" w:eastAsia="Times New Roman" w:hAnsi="Times New Roman" w:cs="Times New Roman"/>
                <w:sz w:val="20"/>
                <w:szCs w:val="20"/>
              </w:rPr>
              <w:t>В связи с перенесением исполнения контракта на выполнение комплекса работ по разработке декларации безопасности ГТС на 2022 год</w:t>
            </w:r>
          </w:p>
        </w:tc>
      </w:tr>
    </w:tbl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71BD1">
        <w:rPr>
          <w:rFonts w:ascii="Times New Roman" w:eastAsia="Times New Roman" w:hAnsi="Times New Roman" w:cs="Times New Roman"/>
          <w:sz w:val="28"/>
          <w:szCs w:val="28"/>
          <w:u w:val="single"/>
        </w:rPr>
        <w:t>Среднее значение достижения целевого индикатора (показателя) программы 50%, то есть цели программы не достигнуты.</w:t>
      </w:r>
    </w:p>
    <w:p w:rsidR="00571BD1" w:rsidRDefault="00571BD1" w:rsidP="00571BD1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BD1" w:rsidRPr="00571BD1" w:rsidRDefault="00AB0CD7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571BD1" w:rsidRPr="00571BD1">
        <w:rPr>
          <w:rFonts w:ascii="Times New Roman" w:eastAsia="Times New Roman" w:hAnsi="Times New Roman" w:cs="Times New Roman"/>
          <w:b/>
          <w:sz w:val="28"/>
          <w:szCs w:val="28"/>
        </w:rPr>
        <w:t xml:space="preserve">4.Муниципальная программа «Работа с населением» на 2021-2025 годы утверждена постановлением администрации городского поселения Белореченского муниципального образования </w:t>
      </w:r>
      <w:r w:rsidR="00571BD1" w:rsidRPr="00571B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 27 мая 2021 года № 293</w:t>
      </w:r>
      <w:r w:rsidR="00571BD1" w:rsidRPr="00571BD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Программа включает в себя 5 подпрограмм:</w:t>
      </w:r>
    </w:p>
    <w:p w:rsidR="00571BD1" w:rsidRPr="00571BD1" w:rsidRDefault="00571BD1" w:rsidP="00571BD1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t>«Поддержка ветеранов, ветеранского движения и незащищённых слоев населения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 Белореченского муниципального образования</w:t>
      </w: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>на 2021-2025 годы.</w:t>
      </w:r>
    </w:p>
    <w:p w:rsidR="00571BD1" w:rsidRPr="00571BD1" w:rsidRDefault="00571BD1" w:rsidP="00571BD1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«Молодежь Белореченского муниципального образования» </w:t>
      </w: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>2021-2025 годы</w:t>
      </w: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1BD1" w:rsidRPr="00571BD1" w:rsidRDefault="00571BD1" w:rsidP="00571BD1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«Организация библиотечного обслуживания Белореченского муниципального образования на 2021-2025 годы»</w:t>
      </w: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1BD1" w:rsidRPr="00571BD1" w:rsidRDefault="00571BD1" w:rsidP="00571BD1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t>«Развитие физической культуры и спорта Белореченского муниципального образования на 2021-2025 годы».</w:t>
      </w:r>
    </w:p>
    <w:p w:rsidR="00571BD1" w:rsidRPr="00571BD1" w:rsidRDefault="00571BD1" w:rsidP="00571BD1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«Культура Белореченского муниципального образования» на 2021-2025 годы.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муниципальной программы – администрация городского поселения Белореченского муниципального образования. 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Соисполнителями муниципальной программы являются: </w:t>
      </w:r>
      <w:r w:rsidRPr="00571BD1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главный специалист по работе с населением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>, главный специалист по молодежной политике и спорту, муниципальное бюджетное учреждение культуры «Библиотека семейного чтения»,</w:t>
      </w:r>
      <w:r w:rsidRPr="00571B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учреждение «Спортивно - оздоровительный комплекс», муниципальное бюджетное учреждение культуры «Мальтинский центр информационной культурно-досуговой и спортивной деятельности». 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Информация о степени достижения целей муниципальной программы в 2021 году:</w:t>
      </w:r>
    </w:p>
    <w:p w:rsidR="00571BD1" w:rsidRPr="00571BD1" w:rsidRDefault="00571BD1" w:rsidP="0057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21"/>
        <w:tblW w:w="0" w:type="auto"/>
        <w:tblLayout w:type="fixed"/>
        <w:tblLook w:val="04A0" w:firstRow="1" w:lastRow="0" w:firstColumn="1" w:lastColumn="0" w:noHBand="0" w:noVBand="1"/>
      </w:tblPr>
      <w:tblGrid>
        <w:gridCol w:w="504"/>
        <w:gridCol w:w="2610"/>
        <w:gridCol w:w="709"/>
        <w:gridCol w:w="1417"/>
        <w:gridCol w:w="1418"/>
        <w:gridCol w:w="1134"/>
        <w:gridCol w:w="1553"/>
      </w:tblGrid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№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Целевой индикатор, показатель (наименование)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Отчетный год(план)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Отчетный период(факт)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% достижения целевого индикатора, показателя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Обоснование отклонений значений целевого индикатора, показателя (при наличии)</w:t>
            </w:r>
          </w:p>
        </w:tc>
      </w:tr>
      <w:tr w:rsidR="00571BD1" w:rsidRPr="00571BD1" w:rsidTr="00F94DC3">
        <w:tc>
          <w:tcPr>
            <w:tcW w:w="9345" w:type="dxa"/>
            <w:gridSpan w:val="7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71BD1">
              <w:rPr>
                <w:rFonts w:ascii="Times New Roman" w:eastAsia="Times New Roman" w:hAnsi="Times New Roman" w:cs="Times New Roman"/>
                <w:color w:val="000000"/>
              </w:rPr>
              <w:t>Подпрограмма «Поддержка ветеранов, ветеранского движения и незащищённых слоев населения</w:t>
            </w:r>
            <w:r w:rsidRPr="00571BD1">
              <w:rPr>
                <w:rFonts w:ascii="Times New Roman" w:eastAsia="Times New Roman" w:hAnsi="Times New Roman" w:cs="Times New Roman"/>
              </w:rPr>
              <w:t xml:space="preserve"> Белореченского муниципального образования</w:t>
            </w:r>
            <w:r w:rsidRPr="00571BD1">
              <w:rPr>
                <w:rFonts w:ascii="Times New Roman" w:eastAsia="Times New Roman" w:hAnsi="Times New Roman" w:cs="Times New Roman"/>
                <w:color w:val="000000"/>
              </w:rPr>
              <w:t xml:space="preserve">» </w:t>
            </w:r>
            <w:r w:rsidRPr="00571BD1">
              <w:rPr>
                <w:rFonts w:ascii="Times New Roman" w:eastAsia="Times New Roman" w:hAnsi="Times New Roman" w:cs="Times New Roman"/>
              </w:rPr>
              <w:t>на 2021-2025 годы.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Количество отдельных граждан получающих ежемесячную доплату к трудовой пенсии (Закон Иркутской области от 29 декабря 2007 года № 152-оз «О пенсии за выслугу лет 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гражданам, замещавшим должности государственной гражданской службы Иркутской области»)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чел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Почетных граждан Белореченского муниципального образования получающих компенсацию затрат на оплату коммунальных услуг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чел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Количество проведённых  мероприятий, памятных дат для лиц старшего поколения и в том числе приобретение </w:t>
            </w:r>
            <w:r w:rsidRPr="00571BD1">
              <w:rPr>
                <w:rFonts w:ascii="Times New Roman" w:eastAsia="Times New Roman" w:hAnsi="Times New Roman" w:cs="Times New Roman"/>
              </w:rPr>
              <w:lastRenderedPageBreak/>
              <w:t>новогодних подарков</w:t>
            </w:r>
            <w:r w:rsidRPr="00571BD1">
              <w:rPr>
                <w:rFonts w:ascii="Times New Roman" w:eastAsia="Times New Roman" w:hAnsi="Times New Roman" w:cs="Times New Roman"/>
                <w:color w:val="000000"/>
              </w:rPr>
              <w:t xml:space="preserve"> для многодетных семей, ветеранам ВОВ и для незащищённым слоям населения.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lastRenderedPageBreak/>
              <w:t>количество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Выполнение работ по инвентаризации 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кладбищ Белореченского муниципального образования, в целях организации похоронного дела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работ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9345" w:type="dxa"/>
            <w:gridSpan w:val="7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Подпрограмма «Молодежь Белореченского муниципального образования» на 2021- 2025гг</w:t>
            </w: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Предоставление мер социальной поддержки творчески одаренных личностей и юных талантов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чел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iCs/>
              </w:rPr>
              <w:t>Отсутствие финансирования и в</w:t>
            </w:r>
            <w:r w:rsidRPr="00571BD1">
              <w:rPr>
                <w:rFonts w:ascii="Times New Roman" w:eastAsia="Times New Roman" w:hAnsi="Times New Roman" w:cs="Times New Roman"/>
              </w:rPr>
              <w:t xml:space="preserve"> связи с пандемией новой коронавирусной инфекции</w:t>
            </w:r>
          </w:p>
        </w:tc>
      </w:tr>
      <w:tr w:rsidR="00571BD1" w:rsidRPr="00571BD1" w:rsidTr="00F94DC3">
        <w:trPr>
          <w:trHeight w:val="1251"/>
        </w:trPr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Организация и реализация конкурса проектов по работе с детьми и молодежью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чел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мероприятий, направленных на пропаганду здорового образа жизни.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проведенных мероприятий.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9345" w:type="dxa"/>
            <w:gridSpan w:val="7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 Подпрограмма «Организация библиотечного обслуживания Белореченского муниципального образования на 2021-2025 годы».</w:t>
            </w: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Охват населения библиотечным обслуживанием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24,4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110,9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пользователей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2250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1839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81,73</w:t>
            </w:r>
          </w:p>
        </w:tc>
        <w:tc>
          <w:tcPr>
            <w:tcW w:w="1553" w:type="dxa"/>
            <w:vMerge w:val="restart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Приостановлена деятельность библиотеки в с.Мальта, в связи с ведением ограничений в целях не распространения </w:t>
            </w:r>
            <w:r w:rsidRPr="00571BD1">
              <w:rPr>
                <w:rFonts w:ascii="Times New Roman" w:eastAsia="Times New Roman" w:hAnsi="Times New Roman" w:cs="Times New Roman"/>
                <w:lang w:val="en-US"/>
              </w:rPr>
              <w:t>covid</w:t>
            </w:r>
            <w:r w:rsidRPr="00571BD1">
              <w:rPr>
                <w:rFonts w:ascii="Times New Roman" w:eastAsia="Times New Roman" w:hAnsi="Times New Roman" w:cs="Times New Roman"/>
              </w:rPr>
              <w:t xml:space="preserve">-19 </w:t>
            </w: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Число посещений 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чел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24330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22664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1553" w:type="dxa"/>
            <w:vMerge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проведенных массовых мероприятий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90,6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пополнения книжного фонда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экз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520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424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81,5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Недостаточное финансирование</w:t>
            </w: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Редакционная деятельность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экз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11988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11988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Книговыдача 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экз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31903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30601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95,9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9345" w:type="dxa"/>
            <w:gridSpan w:val="7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lastRenderedPageBreak/>
              <w:t>Подпрограмма «Развитие физической культуры и спорта Белореченского муниципального образования на 2021-2025 годы».</w:t>
            </w: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спортивных площадок сооружений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Отсутствие финансирования</w:t>
            </w: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спортивных акций конкурсов, фестивалей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158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спортивных мероприятий в Белореченском муниципальном образовании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133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школьных спортивных мероприятий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177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Обучение специалистов, прохождение курсов повышения квалификации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чел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9345" w:type="dxa"/>
            <w:gridSpan w:val="7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Подпрограмма «Культура Белореченского муниципального образования» на 2021-2025 годы.</w:t>
            </w: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Доля детей, привлекаемых к участию в творческих мероприятиях, в общем числе детей, проживающих на территории БМО (с. Мальта). </w:t>
            </w:r>
            <w:r w:rsidRPr="00571BD1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Доля участников клубных формирований, в общем количестве жителей проживающих на территории с. Мальта.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0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1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color w:val="000000"/>
              </w:rPr>
              <w:t>Увеличение количества посещений культурно-массовых мероприятий (по сравнению с предыдущим годом)</w:t>
            </w:r>
            <w:r w:rsidRPr="00571BD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0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41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133</w:t>
            </w:r>
          </w:p>
        </w:tc>
        <w:tc>
          <w:tcPr>
            <w:tcW w:w="155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  <w:u w:val="single"/>
        </w:rPr>
        <w:t>Среднее значение достижения целевого индикатора(показателя)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BD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>106%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«Поддержка ветеранов, ветеранского движения и незащищённых слоев населения Белореченского муниципального образования» на 2021-2025 годы -100%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«Молодежь Белореченского муниципального образования» на 2021-2025 годы 66,7%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«Организация библиотечного обслуживания Белореченского муниципального образования на 2021-2025 годы» 93,4% 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«Развитие физической культуры и спорта Белореченского муниципального образования на 2021-2025 годы 133,60%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«Культура Белореченского муниципального образования» на 2021-2025 годы 136,33%</w:t>
      </w:r>
    </w:p>
    <w:p w:rsidR="00571BD1" w:rsidRPr="00571BD1" w:rsidRDefault="00AB0CD7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571BD1" w:rsidRPr="00571BD1">
        <w:rPr>
          <w:rFonts w:ascii="Times New Roman" w:eastAsia="Times New Roman" w:hAnsi="Times New Roman" w:cs="Times New Roman"/>
          <w:b/>
          <w:sz w:val="28"/>
          <w:szCs w:val="28"/>
        </w:rPr>
        <w:t xml:space="preserve">5.Муниципальная программа «Муниципальное хозяйство на территории городского поселения Белореченского муниципального </w:t>
      </w:r>
      <w:r w:rsidR="00571BD1" w:rsidRPr="00571BD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образования на 2021-2025 годы» утверждена постановлением администрации городского поселения Белореченского муниципального образования от 16.11.2020г. №581 </w:t>
      </w:r>
    </w:p>
    <w:p w:rsidR="00571BD1" w:rsidRPr="00571BD1" w:rsidRDefault="00571BD1" w:rsidP="0057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В ходе исполнения бюджета 2021 года вносились изменения в муниципальную программу, связанных с исполнением основных мероприятий программы. Всего в течение 2021 года было внесено 9 изменений.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включает в себя следующие подпрограммы:</w:t>
      </w:r>
    </w:p>
    <w:p w:rsidR="00571BD1" w:rsidRPr="00571BD1" w:rsidRDefault="00571BD1" w:rsidP="00571BD1">
      <w:pPr>
        <w:widowControl w:val="0"/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«Жилищно-коммунальное хозяйство» на 2021-2025 годы.</w:t>
      </w:r>
    </w:p>
    <w:p w:rsidR="00571BD1" w:rsidRPr="00571BD1" w:rsidRDefault="00571BD1" w:rsidP="00571BD1">
      <w:pPr>
        <w:widowControl w:val="0"/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 «Энергосбережение» на 2021 – 2025 годы.</w:t>
      </w:r>
    </w:p>
    <w:p w:rsidR="00571BD1" w:rsidRPr="00571BD1" w:rsidRDefault="00571BD1" w:rsidP="00571BD1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«Благоустройство» 2021 – 2025 годы.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Ответственный исполнитель муниципальной программы - Администрация городского поселения Белореченского муниципального образования.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Кассовое исполнение расходов на муниципальную программу в 2021 году составило 20669,6 тысяч рублей от утвержденных годовых ассигнований с учетом внесенных изменений. Муниципальная программа реализовывалась за счет бюджета Белореченского муниципального образования, бюджета Иркутской области (субсидии 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>из областного бюджета местным бюджетам в целях софинансирования расходных обязательств муниципальных образований Иркутской области)</w:t>
      </w: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Информация о степени достижения целей муниципальной программы в 2021 году: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468"/>
        <w:gridCol w:w="1887"/>
        <w:gridCol w:w="1783"/>
        <w:gridCol w:w="1186"/>
        <w:gridCol w:w="1285"/>
        <w:gridCol w:w="1186"/>
        <w:gridCol w:w="1550"/>
      </w:tblGrid>
      <w:tr w:rsidR="00571BD1" w:rsidRPr="00571BD1" w:rsidTr="00F94DC3">
        <w:tc>
          <w:tcPr>
            <w:tcW w:w="46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№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887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Целевой индикатор, показатель (наименование)</w:t>
            </w:r>
          </w:p>
        </w:tc>
        <w:tc>
          <w:tcPr>
            <w:tcW w:w="1783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Отчетный год(план)</w:t>
            </w:r>
          </w:p>
        </w:tc>
        <w:tc>
          <w:tcPr>
            <w:tcW w:w="12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Отчетный период(факт)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% достижения целевого индикатора, показателя</w:t>
            </w:r>
          </w:p>
        </w:tc>
        <w:tc>
          <w:tcPr>
            <w:tcW w:w="15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Обоснование отклонений значений целевого индикатора, показателя (при наличии)</w:t>
            </w:r>
          </w:p>
        </w:tc>
      </w:tr>
      <w:tr w:rsidR="00571BD1" w:rsidRPr="00571BD1" w:rsidTr="00F94DC3">
        <w:tc>
          <w:tcPr>
            <w:tcW w:w="9345" w:type="dxa"/>
            <w:gridSpan w:val="7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Подпрограмма «Жилищно-коммунальное хозяйство» на 2021-2025 годы </w:t>
            </w:r>
          </w:p>
        </w:tc>
      </w:tr>
      <w:tr w:rsidR="00571BD1" w:rsidRPr="00571BD1" w:rsidTr="00F94DC3">
        <w:tc>
          <w:tcPr>
            <w:tcW w:w="46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8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bCs/>
              </w:rPr>
              <w:t>Количество объектов коммунальной инфраструктуры, на которые приобретено и установлено новое оборудование (материалы) в целях обеспечения бесперебойной работы</w:t>
            </w:r>
          </w:p>
        </w:tc>
        <w:tc>
          <w:tcPr>
            <w:tcW w:w="178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46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8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bCs/>
              </w:rPr>
              <w:t xml:space="preserve">Количество объектов коммунальной </w:t>
            </w:r>
            <w:r w:rsidRPr="00571BD1">
              <w:rPr>
                <w:rFonts w:ascii="Times New Roman" w:eastAsia="Times New Roman" w:hAnsi="Times New Roman" w:cs="Times New Roman"/>
                <w:bCs/>
              </w:rPr>
              <w:lastRenderedPageBreak/>
              <w:t>инфраструктуры, вновь введенных в эксплуатацию путем реализации инвестиционных программ</w:t>
            </w:r>
          </w:p>
        </w:tc>
        <w:tc>
          <w:tcPr>
            <w:tcW w:w="1783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lastRenderedPageBreak/>
              <w:t>ед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46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188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bCs/>
              </w:rPr>
              <w:t>Количество утвержденных актуализированных схем теплоснабжения, водоснабжения, водоотведения</w:t>
            </w:r>
          </w:p>
        </w:tc>
        <w:tc>
          <w:tcPr>
            <w:tcW w:w="1783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5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9345" w:type="dxa"/>
            <w:gridSpan w:val="7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Подпрограмма «Энергосбережение» на 2021-2025 годы</w:t>
            </w:r>
          </w:p>
        </w:tc>
      </w:tr>
      <w:tr w:rsidR="00571BD1" w:rsidRPr="00571BD1" w:rsidTr="00F94DC3">
        <w:tc>
          <w:tcPr>
            <w:tcW w:w="46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8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bCs/>
              </w:rPr>
              <w:t>Количество приобретенных и установленных приборов учета</w:t>
            </w:r>
          </w:p>
        </w:tc>
        <w:tc>
          <w:tcPr>
            <w:tcW w:w="1783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5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46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8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bCs/>
              </w:rPr>
              <w:t>Количество оформленных энергопаспортов объектов бюджетной сферы Белореченского муниципального образования</w:t>
            </w:r>
          </w:p>
        </w:tc>
        <w:tc>
          <w:tcPr>
            <w:tcW w:w="1783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Отсутствие финансирования</w:t>
            </w:r>
          </w:p>
        </w:tc>
      </w:tr>
      <w:tr w:rsidR="00571BD1" w:rsidRPr="00571BD1" w:rsidTr="00F94DC3">
        <w:tc>
          <w:tcPr>
            <w:tcW w:w="9345" w:type="dxa"/>
            <w:gridSpan w:val="7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 Подпрограмма «Благоустройство» на 2021-2025 годы</w:t>
            </w:r>
          </w:p>
        </w:tc>
      </w:tr>
      <w:tr w:rsidR="00571BD1" w:rsidRPr="00571BD1" w:rsidTr="00F94DC3">
        <w:tc>
          <w:tcPr>
            <w:tcW w:w="46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8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Протяженность отремонтированного дорожного полотна автомобильных дорог общего пользования местного значения (в разрезе асфальтобетонного и щебеночного покрытий)</w:t>
            </w:r>
          </w:p>
        </w:tc>
        <w:tc>
          <w:tcPr>
            <w:tcW w:w="1783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71BD1">
              <w:rPr>
                <w:rFonts w:ascii="Times New Roman" w:eastAsia="Times New Roman" w:hAnsi="Times New Roman" w:cs="Times New Roman"/>
                <w:bCs/>
              </w:rPr>
              <w:t>М(асфальт/щебень)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  <w:bCs/>
              </w:rPr>
              <w:t>0/1500</w:t>
            </w:r>
          </w:p>
        </w:tc>
        <w:tc>
          <w:tcPr>
            <w:tcW w:w="12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291/1589,1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291/106</w:t>
            </w:r>
          </w:p>
        </w:tc>
        <w:tc>
          <w:tcPr>
            <w:tcW w:w="15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46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8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единиц спортивного и игрового оборудования, приобретенного и установленного на территориях детских площадок</w:t>
            </w:r>
          </w:p>
        </w:tc>
        <w:tc>
          <w:tcPr>
            <w:tcW w:w="1783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5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46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8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Количество проведенных субботников, организованных по инициативе </w:t>
            </w:r>
            <w:r w:rsidRPr="00571BD1">
              <w:rPr>
                <w:rFonts w:ascii="Times New Roman" w:eastAsia="Times New Roman" w:hAnsi="Times New Roman" w:cs="Times New Roman"/>
              </w:rPr>
              <w:lastRenderedPageBreak/>
              <w:t>органов местного самоуправления Белореченского муниципального образования, с количеством участников более 50 человек</w:t>
            </w:r>
          </w:p>
        </w:tc>
        <w:tc>
          <w:tcPr>
            <w:tcW w:w="1783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lastRenderedPageBreak/>
              <w:t>ед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167</w:t>
            </w:r>
          </w:p>
        </w:tc>
        <w:tc>
          <w:tcPr>
            <w:tcW w:w="15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469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188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вновь обустроенных площадок накопления твердых коммунальных отходов</w:t>
            </w:r>
          </w:p>
        </w:tc>
        <w:tc>
          <w:tcPr>
            <w:tcW w:w="1783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2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18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155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Причина не исполнения целевого индикатора – отсутствие финансирования.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  <w:u w:val="single"/>
        </w:rPr>
        <w:t>Среднее значение достижения целевого индикатора(показателя)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 132,2%: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«Жилищно-коммунальное хозяйство» на 2021-2025 годы 100%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«Энергосбережение» на 2021 – 2025 годы 150%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подпрограмма «Благоустройство» 2021 – 2025 годы 146,5%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BD1" w:rsidRPr="00571BD1" w:rsidRDefault="00AB0CD7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571BD1" w:rsidRPr="00571BD1">
        <w:rPr>
          <w:rFonts w:ascii="Times New Roman" w:eastAsia="Times New Roman" w:hAnsi="Times New Roman" w:cs="Times New Roman"/>
          <w:b/>
          <w:sz w:val="28"/>
          <w:szCs w:val="28"/>
        </w:rPr>
        <w:t xml:space="preserve">6.Муниципальная программа «Формирование современной городской среды Белореченского муниципального образования на 2018 - 2024 годы» утверждена постановление администрации городского поселения Белореченского муниципального образования от 21.12.2017 года № 797. 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муниципальной программы </w:t>
      </w:r>
      <w:r w:rsidRPr="00571BD1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городского поселения Белореченского муниципального образования.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Запланированные мероприятия(2) реализованы в полном объеме.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Кассовое исполнение расходов на муниципальную программу в 2021 году составило 5161,3 тысяч рублей от утвержденных годовых ассигнований с учетом внесенных изменений. Муниципальная программа реализовывалась за счет бюджета Белореченского муниципального образования, бюджета Иркутской области (субсидии </w:t>
      </w:r>
      <w:r w:rsidRPr="00571BD1">
        <w:rPr>
          <w:rFonts w:ascii="Times New Roman" w:eastAsia="Times New Roman" w:hAnsi="Times New Roman" w:cs="Times New Roman"/>
          <w:sz w:val="28"/>
          <w:szCs w:val="28"/>
        </w:rPr>
        <w:t>из областного бюджета местным бюджетам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 – субсидия составила 95,1%)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Информация о степени достижения целей муниципальной программы в 2021 году: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491"/>
        <w:gridCol w:w="1996"/>
        <w:gridCol w:w="1132"/>
        <w:gridCol w:w="1274"/>
        <w:gridCol w:w="1381"/>
        <w:gridCol w:w="1274"/>
        <w:gridCol w:w="1797"/>
      </w:tblGrid>
      <w:tr w:rsidR="00571BD1" w:rsidRPr="00571BD1" w:rsidTr="00F94DC3">
        <w:tc>
          <w:tcPr>
            <w:tcW w:w="51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№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97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Целевой индикатор, показатель (наименование)</w:t>
            </w:r>
          </w:p>
        </w:tc>
        <w:tc>
          <w:tcPr>
            <w:tcW w:w="120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Отчетный год(план)</w:t>
            </w:r>
          </w:p>
        </w:tc>
        <w:tc>
          <w:tcPr>
            <w:tcW w:w="147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Отчетный период(факт)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% достижения целевого индикатора, показателя</w:t>
            </w:r>
          </w:p>
        </w:tc>
        <w:tc>
          <w:tcPr>
            <w:tcW w:w="146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Обоснование отклонений значений целевого индикатора, показателя (при наличии)</w:t>
            </w:r>
          </w:p>
        </w:tc>
      </w:tr>
      <w:tr w:rsidR="00571BD1" w:rsidRPr="00571BD1" w:rsidTr="00F94DC3">
        <w:tc>
          <w:tcPr>
            <w:tcW w:w="51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97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разработанных дизайн-проектов</w:t>
            </w:r>
          </w:p>
        </w:tc>
        <w:tc>
          <w:tcPr>
            <w:tcW w:w="120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7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460" w:type="dxa"/>
            <w:vMerge w:val="restart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Дворовые территории к реализации в 2021 году не рассматривались в связи с ограниченным финансированием программы</w:t>
            </w:r>
          </w:p>
        </w:tc>
      </w:tr>
      <w:tr w:rsidR="00571BD1" w:rsidRPr="00571BD1" w:rsidTr="00F94DC3">
        <w:tc>
          <w:tcPr>
            <w:tcW w:w="51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78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дворовых территорий, благоустроенных в рамках реализации программы согласно дизайн-проектов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7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vMerge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1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78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общественных территорий, благоустроенных в рамках реализации программы согласно дизайн-проектов</w:t>
            </w:r>
          </w:p>
        </w:tc>
        <w:tc>
          <w:tcPr>
            <w:tcW w:w="120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7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6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1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978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территорий, благоустроенных по результатам заключенных с юридическими лицами и индивидуальными предпринимателями соглашений</w:t>
            </w:r>
          </w:p>
        </w:tc>
        <w:tc>
          <w:tcPr>
            <w:tcW w:w="120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7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6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1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978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территорий, благоустроенных по результатам заключенных с собственниками (пользователями) индивидуальных жилых домов и земельных участков, предназначенных для их размещения, соглашений</w:t>
            </w:r>
          </w:p>
        </w:tc>
        <w:tc>
          <w:tcPr>
            <w:tcW w:w="120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7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6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51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978" w:type="dxa"/>
          </w:tcPr>
          <w:p w:rsidR="00571BD1" w:rsidRPr="00571BD1" w:rsidRDefault="00571BD1" w:rsidP="00571BD1">
            <w:pPr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Количество жителей многоквартирных домов, принявших участие в реализации мероприятий, направленных на повышение уровня </w:t>
            </w:r>
            <w:r w:rsidRPr="00571BD1">
              <w:rPr>
                <w:rFonts w:ascii="Times New Roman" w:eastAsia="Times New Roman" w:hAnsi="Times New Roman" w:cs="Times New Roman"/>
              </w:rPr>
              <w:lastRenderedPageBreak/>
              <w:t>благоустройства дворовых территорий</w:t>
            </w:r>
          </w:p>
        </w:tc>
        <w:tc>
          <w:tcPr>
            <w:tcW w:w="1205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474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3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60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lastRenderedPageBreak/>
        <w:t>Причина не исполнения целевого индикатора(показателя) – ограниченное финансирование.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71BD1">
        <w:rPr>
          <w:rFonts w:ascii="Times New Roman" w:eastAsia="Times New Roman" w:hAnsi="Times New Roman" w:cs="Times New Roman"/>
          <w:sz w:val="28"/>
          <w:szCs w:val="28"/>
          <w:u w:val="single"/>
        </w:rPr>
        <w:t>Среднее значение достижения целевого индикатора 73,3%, то есть целевые индикаторы программы не достигнуты.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B0CD7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571BD1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="00B37F5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71BD1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Муниципальная программа «Архитектура и градостроительство на территории Белореченского муниципального образования на 2021-2025 годы» утверждена постановлением администрации городского поселения Белореченского муниципального образования от 26.11.2020 года №     602. 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Ответственные исполнители муниципальной программы - Администрация городского поселения Белореченского муниципального образования, главный специалист по архитектуре и градостроительству отдела имущественных и земельных отношений.</w:t>
      </w:r>
    </w:p>
    <w:p w:rsidR="00571BD1" w:rsidRPr="00571BD1" w:rsidRDefault="00571BD1" w:rsidP="00571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color w:val="000000"/>
          <w:sz w:val="28"/>
          <w:szCs w:val="28"/>
        </w:rPr>
        <w:t>Кассовое исполнение расходов на муниципальную программу в 2021 году составило 21,9 тысяч рублей от утвержденных годовых ассигнований с учетом внесенных изменений. Муниципальная программа реализовывалась полностью за счет бюджета Белореченского муниципального образования.</w:t>
      </w:r>
    </w:p>
    <w:p w:rsidR="00571BD1" w:rsidRPr="00571BD1" w:rsidRDefault="00571BD1" w:rsidP="0057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В ходе исполнения бюджета 2021 года вносились изменения в муниципальную программу, связанных с исполнением основных мероприятий программы. Всего в течение 2021 года было внесено 3 изменения.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Информация о степени достижения целей муниципальной программы в 2021 году:</w:t>
      </w:r>
    </w:p>
    <w:p w:rsidR="00571BD1" w:rsidRPr="00571BD1" w:rsidRDefault="00571BD1" w:rsidP="00571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491"/>
        <w:gridCol w:w="1957"/>
        <w:gridCol w:w="1127"/>
        <w:gridCol w:w="1268"/>
        <w:gridCol w:w="1376"/>
        <w:gridCol w:w="1268"/>
        <w:gridCol w:w="1858"/>
      </w:tblGrid>
      <w:tr w:rsidR="00571BD1" w:rsidRPr="00571BD1" w:rsidTr="00F94DC3">
        <w:tc>
          <w:tcPr>
            <w:tcW w:w="49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№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9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Целевой индикатор, показатель (наименование)</w:t>
            </w:r>
          </w:p>
        </w:tc>
        <w:tc>
          <w:tcPr>
            <w:tcW w:w="112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26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Отчетный год(план)</w:t>
            </w:r>
          </w:p>
        </w:tc>
        <w:tc>
          <w:tcPr>
            <w:tcW w:w="137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Значение целевого индикатора, показателя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Отчетный период(факт)</w:t>
            </w:r>
          </w:p>
        </w:tc>
        <w:tc>
          <w:tcPr>
            <w:tcW w:w="126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% достижения целевого индикатора, показателя</w:t>
            </w:r>
          </w:p>
        </w:tc>
        <w:tc>
          <w:tcPr>
            <w:tcW w:w="185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Обоснование отклонений значений</w:t>
            </w:r>
          </w:p>
        </w:tc>
      </w:tr>
      <w:tr w:rsidR="00571BD1" w:rsidRPr="00571BD1" w:rsidTr="00F94DC3">
        <w:tc>
          <w:tcPr>
            <w:tcW w:w="49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 xml:space="preserve">Доля разработанной и актуализированной градостроительной документации (проект генерального плана, проект правил землепользования и застройки, местные нормативы градостроительного </w:t>
            </w:r>
            <w:r w:rsidRPr="00571BD1">
              <w:rPr>
                <w:rFonts w:ascii="Times New Roman" w:eastAsia="Times New Roman" w:hAnsi="Times New Roman" w:cs="Times New Roman"/>
              </w:rPr>
              <w:lastRenderedPageBreak/>
              <w:t>проектирования, внесение изменений в документы территориального планирования и др.</w:t>
            </w:r>
          </w:p>
        </w:tc>
        <w:tc>
          <w:tcPr>
            <w:tcW w:w="112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lastRenderedPageBreak/>
              <w:t>%</w:t>
            </w:r>
          </w:p>
        </w:tc>
        <w:tc>
          <w:tcPr>
            <w:tcW w:w="126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7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5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71BD1" w:rsidRPr="00571BD1" w:rsidTr="00F94DC3">
        <w:tc>
          <w:tcPr>
            <w:tcW w:w="49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19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Количество разработанной проектной (проектно-сметной) документации</w:t>
            </w:r>
          </w:p>
        </w:tc>
        <w:tc>
          <w:tcPr>
            <w:tcW w:w="112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ед</w:t>
            </w:r>
          </w:p>
        </w:tc>
        <w:tc>
          <w:tcPr>
            <w:tcW w:w="126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5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Контракт расторгнут в связи с недобросовестным исполнением подрядчиком.</w:t>
            </w:r>
          </w:p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Мероприятие отложено на неопределенный срок</w:t>
            </w:r>
          </w:p>
        </w:tc>
      </w:tr>
      <w:tr w:rsidR="00571BD1" w:rsidRPr="00571BD1" w:rsidTr="00F94DC3">
        <w:tc>
          <w:tcPr>
            <w:tcW w:w="491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5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Доля реализованных основных направлений в сфере архитектуры и градостроительства (установление границ территориальных зон на кадастровый учет, адресное хозяйство и др.)</w:t>
            </w:r>
          </w:p>
        </w:tc>
        <w:tc>
          <w:tcPr>
            <w:tcW w:w="1127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6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376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6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571BD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858" w:type="dxa"/>
          </w:tcPr>
          <w:p w:rsidR="00571BD1" w:rsidRPr="00571BD1" w:rsidRDefault="00571BD1" w:rsidP="00571B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71BD1">
        <w:rPr>
          <w:rFonts w:ascii="Times New Roman" w:eastAsia="Times New Roman" w:hAnsi="Times New Roman" w:cs="Times New Roman"/>
          <w:sz w:val="28"/>
          <w:szCs w:val="28"/>
          <w:u w:val="single"/>
        </w:rPr>
        <w:t>Среднее значение достижения целевого индикатора 50%, то есть целевые индикаторы программы не достигнуты.</w:t>
      </w:r>
    </w:p>
    <w:p w:rsidR="00571BD1" w:rsidRPr="00571BD1" w:rsidRDefault="00571BD1" w:rsidP="00571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71BD1">
        <w:rPr>
          <w:rFonts w:ascii="Times New Roman" w:eastAsia="Times New Roman" w:hAnsi="Times New Roman" w:cs="Times New Roman"/>
          <w:sz w:val="28"/>
          <w:szCs w:val="28"/>
        </w:rPr>
        <w:t>Причина не исполнения целевого индикатора(показателя) – расторжение контракта на исполнение мероприятия (недобросовестное исполнение подрядчиком) Мероприятие отложено на неопределенный срок.</w:t>
      </w:r>
    </w:p>
    <w:p w:rsidR="002170EC" w:rsidRPr="002170EC" w:rsidRDefault="002170EC" w:rsidP="002170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1) Ответственными исполнителями (соисполнителями) муниципальных программ (подпрограмм) при корректировке мероприятий программы (подпрограммы) своевременно не пересматриваются плановые значения целевых индикаторов, показателей имеющих существенные отклонения фактических значений от плановых.</w:t>
      </w:r>
    </w:p>
    <w:p w:rsidR="002170EC" w:rsidRPr="002170EC" w:rsidRDefault="002170EC" w:rsidP="002170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В связи с этим ф</w:t>
      </w:r>
      <w:r w:rsidRPr="002170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актическое достижение цели муниципальных программ (подпрограмм) </w:t>
      </w:r>
      <w:r w:rsidRPr="002170E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объективно</w:t>
      </w:r>
      <w:r w:rsidRPr="002170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определить невозможно: </w:t>
      </w:r>
    </w:p>
    <w:p w:rsidR="002170EC" w:rsidRPr="002170EC" w:rsidRDefault="002170EC" w:rsidP="002170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 xml:space="preserve">- муниципальная программа «Эффективное управление и экономическое развитие на территории городского поселения Белореченского муниципального образования на 2021-2025годы» </w:t>
      </w:r>
      <w:r w:rsidRPr="002170EC">
        <w:rPr>
          <w:rFonts w:ascii="Times New Roman" w:eastAsia="Times New Roman" w:hAnsi="Times New Roman" w:cs="Times New Roman"/>
          <w:sz w:val="28"/>
          <w:szCs w:val="28"/>
          <w:u w:val="single"/>
        </w:rPr>
        <w:t>п</w:t>
      </w:r>
      <w:r w:rsidRPr="002170EC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>одпрограмма</w:t>
      </w:r>
      <w:r w:rsidRPr="002170EC">
        <w:rPr>
          <w:rFonts w:ascii="Times New Roman" w:eastAsia="Times New Roman" w:hAnsi="Times New Roman" w:cs="Times New Roman"/>
          <w:iCs/>
          <w:sz w:val="28"/>
          <w:szCs w:val="28"/>
        </w:rPr>
        <w:t>: «Эффективное управление и распоряжение муниципальным имуществом и земельными ресурсами на территории городского поселения Белореченского муниципального образования» на 2021-2025гг;</w:t>
      </w:r>
    </w:p>
    <w:p w:rsidR="002170EC" w:rsidRPr="002170EC" w:rsidRDefault="002170EC" w:rsidP="002170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 xml:space="preserve">- </w:t>
      </w:r>
      <w:r w:rsidRPr="002170EC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«Работа с населением»</w:t>
      </w:r>
      <w:r w:rsidRPr="00217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0EC">
        <w:rPr>
          <w:rFonts w:ascii="Times New Roman" w:eastAsia="Times New Roman" w:hAnsi="Times New Roman" w:cs="Times New Roman"/>
          <w:sz w:val="28"/>
          <w:szCs w:val="28"/>
          <w:u w:val="single"/>
        </w:rPr>
        <w:t>подпрограмма</w:t>
      </w:r>
      <w:r w:rsidRPr="002170EC">
        <w:rPr>
          <w:rFonts w:ascii="Times New Roman" w:eastAsia="Times New Roman" w:hAnsi="Times New Roman" w:cs="Times New Roman"/>
          <w:sz w:val="28"/>
          <w:szCs w:val="28"/>
        </w:rPr>
        <w:t xml:space="preserve"> «Развитие физической культуры и спорта Белореченского муниципального образования на 2021-2025 годы»;</w:t>
      </w:r>
    </w:p>
    <w:p w:rsidR="002170EC" w:rsidRPr="002170EC" w:rsidRDefault="002170EC" w:rsidP="002170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 xml:space="preserve">- муниципальная программа «Муниципальное хозяйство на территории городского поселения Белореченского муниципального образования на 2021-2025 годы» </w:t>
      </w:r>
      <w:r w:rsidRPr="002170EC">
        <w:rPr>
          <w:rFonts w:ascii="Times New Roman" w:eastAsia="Times New Roman" w:hAnsi="Times New Roman" w:cs="Times New Roman"/>
          <w:sz w:val="28"/>
          <w:szCs w:val="28"/>
          <w:u w:val="single"/>
        </w:rPr>
        <w:t>подпрограмма</w:t>
      </w:r>
      <w:r w:rsidRPr="002170EC">
        <w:rPr>
          <w:rFonts w:ascii="Times New Roman" w:eastAsia="Times New Roman" w:hAnsi="Times New Roman" w:cs="Times New Roman"/>
          <w:sz w:val="28"/>
          <w:szCs w:val="28"/>
        </w:rPr>
        <w:t xml:space="preserve"> «Энергосбережение» на 2021 – 2025 годы, подпрограмма «Благоустройство» 2021 – 2025 годы.</w:t>
      </w:r>
    </w:p>
    <w:p w:rsidR="002170EC" w:rsidRPr="002170EC" w:rsidRDefault="002170EC" w:rsidP="002170E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70EC" w:rsidRPr="002170EC" w:rsidRDefault="002170EC" w:rsidP="002170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2) Целевые индикаторы (показатели) муниципальных программ (подпрограмм) не достигнуты (менее 80%):</w:t>
      </w:r>
    </w:p>
    <w:p w:rsidR="002170EC" w:rsidRPr="002170EC" w:rsidRDefault="002170EC" w:rsidP="002170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- муниципальная программа «Работа с населением» на 2021-2025 годы подпрограмма «Молодежь Белореченского муниципального образования» на 2021-2025 годы 66,7% в связи с отсутствием финансирования.</w:t>
      </w:r>
    </w:p>
    <w:p w:rsidR="002170EC" w:rsidRPr="002170EC" w:rsidRDefault="002170EC" w:rsidP="002170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- муниципальная программа «Безопасность гидротехнического сооружения, расположенного на озере Мальтинское с.Мальта Белореченского муниципального образования Усольского района Иркутской области на 2021-2025 годы (50%). В связи с перенесением исполнения контракта на выполнение комплекса работ по разработке ГТС на 2022 год.</w:t>
      </w:r>
    </w:p>
    <w:p w:rsidR="002170EC" w:rsidRPr="002170EC" w:rsidRDefault="002170EC" w:rsidP="002170E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- муниципальная программа «Формирование современной городской среды Белореченского муниципального образования на 2018 - 2024 годы» (73,3%) в связи с тем, что дворовые территории к реализации в 2021 году не рассматривались по причине ограниченного финансирования программы.</w:t>
      </w:r>
    </w:p>
    <w:p w:rsidR="002170EC" w:rsidRPr="002170EC" w:rsidRDefault="002170EC" w:rsidP="002170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170E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170EC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«Архитектура и градостроительство на территории Белореченского муниципального образования на 2021-2025 годы» (50%) по причине расторжения контракта на исполнение мероприятия (недобросовестное исполнение подрядчиком), мероприятие отложено на неопределенный срок.</w:t>
      </w:r>
    </w:p>
    <w:p w:rsidR="00AB0CD7" w:rsidRPr="001C4BA1" w:rsidRDefault="00AB0CD7" w:rsidP="002170E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C4BA1" w:rsidRDefault="001C4BA1" w:rsidP="005F5EA7">
      <w:pPr>
        <w:pStyle w:val="aa"/>
        <w:keepNext/>
        <w:keepLines/>
        <w:numPr>
          <w:ilvl w:val="0"/>
          <w:numId w:val="40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Toc100605485"/>
      <w:r w:rsidRPr="00953D35">
        <w:rPr>
          <w:rFonts w:ascii="Times New Roman" w:eastAsia="Times New Roman" w:hAnsi="Times New Roman" w:cs="Times New Roman"/>
          <w:b/>
          <w:sz w:val="28"/>
          <w:szCs w:val="28"/>
        </w:rPr>
        <w:t>Предложения по дальнейшей реализации муниципальных программ</w:t>
      </w:r>
      <w:bookmarkEnd w:id="0"/>
    </w:p>
    <w:p w:rsidR="002170EC" w:rsidRPr="005F5EA7" w:rsidRDefault="002170EC" w:rsidP="002170EC">
      <w:pPr>
        <w:pStyle w:val="aa"/>
        <w:keepNext/>
        <w:keepLines/>
        <w:spacing w:after="0" w:line="240" w:lineRule="auto"/>
        <w:ind w:left="45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70EC" w:rsidRPr="002170EC" w:rsidRDefault="002170EC" w:rsidP="002170E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bookmarkStart w:id="1" w:name="_GoBack"/>
      <w:bookmarkEnd w:id="1"/>
      <w:r w:rsidRPr="002170EC">
        <w:rPr>
          <w:rFonts w:ascii="Times New Roman" w:eastAsia="Times New Roman" w:hAnsi="Times New Roman" w:cs="Times New Roman"/>
          <w:b/>
          <w:sz w:val="28"/>
          <w:szCs w:val="28"/>
        </w:rPr>
        <w:t>тветственным исполнителям муниципальных программ (подпрограмм) рекомендовано:</w:t>
      </w:r>
    </w:p>
    <w:p w:rsidR="002170EC" w:rsidRPr="002170EC" w:rsidRDefault="002170EC" w:rsidP="002170E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- своевременно пересматривать плановые значения целевых показателей, имеющих существенные отклонения фактических значений от плановых;</w:t>
      </w:r>
    </w:p>
    <w:p w:rsidR="002170EC" w:rsidRPr="002170EC" w:rsidRDefault="002170EC" w:rsidP="002170E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- актуализировать перечень целевых индикаторов (показателей);</w:t>
      </w:r>
    </w:p>
    <w:p w:rsidR="002170EC" w:rsidRPr="002170EC" w:rsidRDefault="002170EC" w:rsidP="002170E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- проводить качественный мониторинг реализации муниципальных программ;</w:t>
      </w:r>
    </w:p>
    <w:p w:rsidR="002170EC" w:rsidRPr="002170EC" w:rsidRDefault="002170EC" w:rsidP="002170E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- своевременно инициировать предложения по изменению финансирования муниципальных программ (подпрограмм);</w:t>
      </w:r>
    </w:p>
    <w:p w:rsidR="002170EC" w:rsidRPr="002170EC" w:rsidRDefault="002170EC" w:rsidP="002170E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- оперативно реагировать на все изменения текущей ситуации социально-экономического развития муниципального образования;</w:t>
      </w:r>
    </w:p>
    <w:p w:rsidR="002170EC" w:rsidRPr="002170EC" w:rsidRDefault="002170EC" w:rsidP="002170E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- своевременно пересматривать перечень программных мероприятий на предмет их актуальности и эффективности;</w:t>
      </w:r>
    </w:p>
    <w:p w:rsidR="002170EC" w:rsidRPr="002170EC" w:rsidRDefault="002170EC" w:rsidP="002170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- соблюдать требования по подготовке отчетов о ходе реализации муниципальных программ (подпрограмм) и информации об основных результатах реализации муниципальных программ (подпрограмм);</w:t>
      </w:r>
    </w:p>
    <w:p w:rsidR="002170EC" w:rsidRPr="002170EC" w:rsidRDefault="002170EC" w:rsidP="002170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bCs/>
          <w:sz w:val="28"/>
          <w:szCs w:val="28"/>
        </w:rPr>
        <w:t>- соблюдать сроки предоставления информации главному специалисту по внутреннему финансовому контролю;</w:t>
      </w:r>
    </w:p>
    <w:p w:rsidR="002170EC" w:rsidRPr="002170EC" w:rsidRDefault="002170EC" w:rsidP="002170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bCs/>
          <w:sz w:val="28"/>
          <w:szCs w:val="28"/>
        </w:rPr>
        <w:t>- ежеквартально, в срок до 12 числа месяца, следующего за отчетным кварталом сведения о достижении значений целевых индикаторов, показателей муниципальной программы по форме 4 Порядка и отчет об использовании бюджетных ассигнований бюджета городского поселения Белореченского муниципального образования с учетом привлекаемых средств регионального бюджета, иных внебюджетных источников на реализацию муниципальной программы по форме 5 Порядка;</w:t>
      </w:r>
    </w:p>
    <w:p w:rsidR="002170EC" w:rsidRPr="002170EC" w:rsidRDefault="002170EC" w:rsidP="002170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bCs/>
          <w:sz w:val="28"/>
          <w:szCs w:val="28"/>
        </w:rPr>
        <w:t>- ежегодно, не позднее 15 декабря текущего финансового года, план реализации муниципальной программы на очередной финансовый год и плановый период;</w:t>
      </w:r>
    </w:p>
    <w:p w:rsidR="002170EC" w:rsidRPr="002170EC" w:rsidRDefault="002170EC" w:rsidP="002170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bCs/>
          <w:sz w:val="28"/>
          <w:szCs w:val="28"/>
        </w:rPr>
        <w:t>- ежегодно, в срок до 1 01 марта года, следующего за отчетным годом годовой отчет о реализации муниципальной программы.</w:t>
      </w:r>
    </w:p>
    <w:p w:rsidR="002170EC" w:rsidRPr="002170EC" w:rsidRDefault="002170EC" w:rsidP="002170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170EC" w:rsidRPr="002170EC" w:rsidRDefault="002170EC" w:rsidP="002170EC">
      <w:pPr>
        <w:spacing w:after="0" w:line="240" w:lineRule="auto"/>
        <w:ind w:lef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0EC">
        <w:rPr>
          <w:rFonts w:ascii="Times New Roman" w:eastAsia="Times New Roman" w:hAnsi="Times New Roman" w:cs="Times New Roman"/>
          <w:sz w:val="28"/>
          <w:szCs w:val="28"/>
        </w:rPr>
        <w:t>Вместе с тем, работа по совершенствованию муниципальных программ, внедрению современных методов их формирования и оценки эффективности их реализации должна быть продолжена в Администрации городского поселения Белореченского муниципального образования.</w:t>
      </w:r>
    </w:p>
    <w:p w:rsidR="00174588" w:rsidRPr="005F0CE4" w:rsidRDefault="00174588" w:rsidP="00FE18CE">
      <w:pPr>
        <w:tabs>
          <w:tab w:val="left" w:pos="6825"/>
          <w:tab w:val="left" w:pos="7020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174588" w:rsidRPr="005F0CE4" w:rsidSect="00C907D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14D" w:rsidRDefault="00A0514D" w:rsidP="00A75A66">
      <w:pPr>
        <w:spacing w:after="0" w:line="240" w:lineRule="auto"/>
      </w:pPr>
      <w:r>
        <w:separator/>
      </w:r>
    </w:p>
  </w:endnote>
  <w:endnote w:type="continuationSeparator" w:id="0">
    <w:p w:rsidR="00A0514D" w:rsidRDefault="00A0514D" w:rsidP="00A75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14D" w:rsidRDefault="00A0514D" w:rsidP="00A75A66">
      <w:pPr>
        <w:spacing w:after="0" w:line="240" w:lineRule="auto"/>
      </w:pPr>
      <w:r>
        <w:separator/>
      </w:r>
    </w:p>
  </w:footnote>
  <w:footnote w:type="continuationSeparator" w:id="0">
    <w:p w:rsidR="00A0514D" w:rsidRDefault="00A0514D" w:rsidP="00A75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24687"/>
    <w:multiLevelType w:val="hybridMultilevel"/>
    <w:tmpl w:val="5042872C"/>
    <w:lvl w:ilvl="0" w:tplc="579088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3646DF"/>
    <w:multiLevelType w:val="hybridMultilevel"/>
    <w:tmpl w:val="A00C906E"/>
    <w:lvl w:ilvl="0" w:tplc="F95CE2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6B013E"/>
    <w:multiLevelType w:val="hybridMultilevel"/>
    <w:tmpl w:val="A4BE8D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F44A9"/>
    <w:multiLevelType w:val="hybridMultilevel"/>
    <w:tmpl w:val="111484D4"/>
    <w:lvl w:ilvl="0" w:tplc="E0024A9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9D55D5"/>
    <w:multiLevelType w:val="multilevel"/>
    <w:tmpl w:val="2D5222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2869" w:hanging="720"/>
      </w:pPr>
    </w:lvl>
    <w:lvl w:ilvl="3">
      <w:start w:val="1"/>
      <w:numFmt w:val="decimal"/>
      <w:isLgl/>
      <w:lvlText w:val="%1.%2.%3.%4."/>
      <w:lvlJc w:val="left"/>
      <w:pPr>
        <w:ind w:left="3949" w:hanging="1080"/>
      </w:pPr>
    </w:lvl>
    <w:lvl w:ilvl="4">
      <w:start w:val="1"/>
      <w:numFmt w:val="decimal"/>
      <w:isLgl/>
      <w:lvlText w:val="%1.%2.%3.%4.%5."/>
      <w:lvlJc w:val="left"/>
      <w:pPr>
        <w:ind w:left="4669" w:hanging="1080"/>
      </w:pPr>
    </w:lvl>
    <w:lvl w:ilvl="5">
      <w:start w:val="1"/>
      <w:numFmt w:val="decimal"/>
      <w:isLgl/>
      <w:lvlText w:val="%1.%2.%3.%4.%5.%6."/>
      <w:lvlJc w:val="left"/>
      <w:pPr>
        <w:ind w:left="5749" w:hanging="1440"/>
      </w:pPr>
    </w:lvl>
    <w:lvl w:ilvl="6">
      <w:start w:val="1"/>
      <w:numFmt w:val="decimal"/>
      <w:isLgl/>
      <w:lvlText w:val="%1.%2.%3.%4.%5.%6.%7."/>
      <w:lvlJc w:val="left"/>
      <w:pPr>
        <w:ind w:left="6469" w:hanging="1440"/>
      </w:p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</w:lvl>
    <w:lvl w:ilvl="8">
      <w:start w:val="1"/>
      <w:numFmt w:val="decimal"/>
      <w:isLgl/>
      <w:lvlText w:val="%1.%2.%3.%4.%5.%6.%7.%8.%9."/>
      <w:lvlJc w:val="left"/>
      <w:pPr>
        <w:ind w:left="8269" w:hanging="1800"/>
      </w:pPr>
    </w:lvl>
  </w:abstractNum>
  <w:abstractNum w:abstractNumId="5">
    <w:nsid w:val="0ED8283E"/>
    <w:multiLevelType w:val="hybridMultilevel"/>
    <w:tmpl w:val="0CF8E270"/>
    <w:lvl w:ilvl="0" w:tplc="0A129EEA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FFE36D1"/>
    <w:multiLevelType w:val="hybridMultilevel"/>
    <w:tmpl w:val="407419DE"/>
    <w:lvl w:ilvl="0" w:tplc="339E82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12F67D3"/>
    <w:multiLevelType w:val="hybridMultilevel"/>
    <w:tmpl w:val="D9D2F23C"/>
    <w:lvl w:ilvl="0" w:tplc="042AFD9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4A479AF"/>
    <w:multiLevelType w:val="hybridMultilevel"/>
    <w:tmpl w:val="168A3398"/>
    <w:lvl w:ilvl="0" w:tplc="A0928F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AA71C1D"/>
    <w:multiLevelType w:val="hybridMultilevel"/>
    <w:tmpl w:val="3E8AB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2160FD"/>
    <w:multiLevelType w:val="hybridMultilevel"/>
    <w:tmpl w:val="9F644CFC"/>
    <w:lvl w:ilvl="0" w:tplc="29F4C0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1F4562B1"/>
    <w:multiLevelType w:val="multilevel"/>
    <w:tmpl w:val="ED02E9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2">
    <w:nsid w:val="23147697"/>
    <w:multiLevelType w:val="multilevel"/>
    <w:tmpl w:val="88DA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1F32C1"/>
    <w:multiLevelType w:val="hybridMultilevel"/>
    <w:tmpl w:val="ACDCDF26"/>
    <w:lvl w:ilvl="0" w:tplc="249E4E42">
      <w:start w:val="5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8604A7"/>
    <w:multiLevelType w:val="hybridMultilevel"/>
    <w:tmpl w:val="62829092"/>
    <w:lvl w:ilvl="0" w:tplc="0419000F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2A8D246B"/>
    <w:multiLevelType w:val="hybridMultilevel"/>
    <w:tmpl w:val="4BAA2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FC104A"/>
    <w:multiLevelType w:val="hybridMultilevel"/>
    <w:tmpl w:val="2A321FF2"/>
    <w:lvl w:ilvl="0" w:tplc="F6DE6B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2F06EDC"/>
    <w:multiLevelType w:val="hybridMultilevel"/>
    <w:tmpl w:val="65B2C24A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614E97"/>
    <w:multiLevelType w:val="hybridMultilevel"/>
    <w:tmpl w:val="BEF8B8B4"/>
    <w:lvl w:ilvl="0" w:tplc="A6AE109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>
    <w:nsid w:val="345B39AC"/>
    <w:multiLevelType w:val="hybridMultilevel"/>
    <w:tmpl w:val="B204F74E"/>
    <w:lvl w:ilvl="0" w:tplc="42F63A80">
      <w:start w:val="38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39900114"/>
    <w:multiLevelType w:val="hybridMultilevel"/>
    <w:tmpl w:val="73760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5D2FC0"/>
    <w:multiLevelType w:val="hybridMultilevel"/>
    <w:tmpl w:val="24FE6AAC"/>
    <w:lvl w:ilvl="0" w:tplc="27AEA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0911E1"/>
    <w:multiLevelType w:val="hybridMultilevel"/>
    <w:tmpl w:val="B53068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6530F8"/>
    <w:multiLevelType w:val="hybridMultilevel"/>
    <w:tmpl w:val="DA82708C"/>
    <w:lvl w:ilvl="0" w:tplc="EF8EBD8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>
    <w:nsid w:val="3FC93402"/>
    <w:multiLevelType w:val="hybridMultilevel"/>
    <w:tmpl w:val="3ACE40AE"/>
    <w:lvl w:ilvl="0" w:tplc="65724B5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34637A"/>
    <w:multiLevelType w:val="hybridMultilevel"/>
    <w:tmpl w:val="10A86282"/>
    <w:lvl w:ilvl="0" w:tplc="A148D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BA129A2"/>
    <w:multiLevelType w:val="multilevel"/>
    <w:tmpl w:val="99861B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4CFA49AF"/>
    <w:multiLevelType w:val="hybridMultilevel"/>
    <w:tmpl w:val="BB263FBE"/>
    <w:lvl w:ilvl="0" w:tplc="544683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D8A5CE4"/>
    <w:multiLevelType w:val="multilevel"/>
    <w:tmpl w:val="A98612A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4ECB79E9"/>
    <w:multiLevelType w:val="hybridMultilevel"/>
    <w:tmpl w:val="939C4BC0"/>
    <w:lvl w:ilvl="0" w:tplc="28D28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FBC6980"/>
    <w:multiLevelType w:val="multilevel"/>
    <w:tmpl w:val="72E41D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>
    <w:nsid w:val="648D374B"/>
    <w:multiLevelType w:val="hybridMultilevel"/>
    <w:tmpl w:val="B5447D1E"/>
    <w:lvl w:ilvl="0" w:tplc="80E2E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4F900BE"/>
    <w:multiLevelType w:val="hybridMultilevel"/>
    <w:tmpl w:val="1F74F416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50D60E3"/>
    <w:multiLevelType w:val="hybridMultilevel"/>
    <w:tmpl w:val="10A86282"/>
    <w:lvl w:ilvl="0" w:tplc="A148D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62C78D4"/>
    <w:multiLevelType w:val="hybridMultilevel"/>
    <w:tmpl w:val="649E6C82"/>
    <w:lvl w:ilvl="0" w:tplc="6A5CE1AE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5">
    <w:nsid w:val="67AF6553"/>
    <w:multiLevelType w:val="hybridMultilevel"/>
    <w:tmpl w:val="8DCC729A"/>
    <w:lvl w:ilvl="0" w:tplc="523C58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B33468F"/>
    <w:multiLevelType w:val="hybridMultilevel"/>
    <w:tmpl w:val="9FBC7A9C"/>
    <w:lvl w:ilvl="0" w:tplc="1088A3E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764E18"/>
    <w:multiLevelType w:val="hybridMultilevel"/>
    <w:tmpl w:val="5C44EE76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E04DF1"/>
    <w:multiLevelType w:val="hybridMultilevel"/>
    <w:tmpl w:val="95764136"/>
    <w:lvl w:ilvl="0" w:tplc="174C1C0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AB07519"/>
    <w:multiLevelType w:val="multilevel"/>
    <w:tmpl w:val="16287A72"/>
    <w:lvl w:ilvl="0">
      <w:start w:val="3"/>
      <w:numFmt w:val="decimal"/>
      <w:lvlText w:val="%1."/>
      <w:lvlJc w:val="left"/>
      <w:pPr>
        <w:ind w:left="3436" w:hanging="600"/>
      </w:pPr>
      <w:rPr>
        <w:rFonts w:hint="default"/>
        <w:sz w:val="28"/>
      </w:rPr>
    </w:lvl>
    <w:lvl w:ilvl="1">
      <w:start w:val="12"/>
      <w:numFmt w:val="decimal"/>
      <w:lvlText w:val="%1.%2."/>
      <w:lvlJc w:val="left"/>
      <w:pPr>
        <w:ind w:left="143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8"/>
      </w:rPr>
    </w:lvl>
  </w:abstractNum>
  <w:abstractNum w:abstractNumId="40">
    <w:nsid w:val="7B750DC7"/>
    <w:multiLevelType w:val="hybridMultilevel"/>
    <w:tmpl w:val="894A723E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B8034EA"/>
    <w:multiLevelType w:val="hybridMultilevel"/>
    <w:tmpl w:val="BEF8B8B4"/>
    <w:lvl w:ilvl="0" w:tplc="A6AE109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6"/>
  </w:num>
  <w:num w:numId="6">
    <w:abstractNumId w:val="24"/>
  </w:num>
  <w:num w:numId="7">
    <w:abstractNumId w:val="9"/>
  </w:num>
  <w:num w:numId="8">
    <w:abstractNumId w:val="29"/>
  </w:num>
  <w:num w:numId="9">
    <w:abstractNumId w:val="30"/>
  </w:num>
  <w:num w:numId="10">
    <w:abstractNumId w:val="28"/>
  </w:num>
  <w:num w:numId="11">
    <w:abstractNumId w:val="14"/>
  </w:num>
  <w:num w:numId="12">
    <w:abstractNumId w:val="35"/>
  </w:num>
  <w:num w:numId="13">
    <w:abstractNumId w:val="31"/>
  </w:num>
  <w:num w:numId="14">
    <w:abstractNumId w:val="40"/>
  </w:num>
  <w:num w:numId="15">
    <w:abstractNumId w:val="7"/>
  </w:num>
  <w:num w:numId="16">
    <w:abstractNumId w:val="11"/>
  </w:num>
  <w:num w:numId="17">
    <w:abstractNumId w:val="18"/>
  </w:num>
  <w:num w:numId="18">
    <w:abstractNumId w:val="21"/>
  </w:num>
  <w:num w:numId="19">
    <w:abstractNumId w:val="37"/>
  </w:num>
  <w:num w:numId="20">
    <w:abstractNumId w:val="36"/>
  </w:num>
  <w:num w:numId="21">
    <w:abstractNumId w:val="33"/>
  </w:num>
  <w:num w:numId="22">
    <w:abstractNumId w:val="25"/>
  </w:num>
  <w:num w:numId="23">
    <w:abstractNumId w:val="38"/>
  </w:num>
  <w:num w:numId="24">
    <w:abstractNumId w:val="8"/>
  </w:num>
  <w:num w:numId="25">
    <w:abstractNumId w:val="32"/>
  </w:num>
  <w:num w:numId="26">
    <w:abstractNumId w:val="17"/>
  </w:num>
  <w:num w:numId="27">
    <w:abstractNumId w:val="41"/>
  </w:num>
  <w:num w:numId="28">
    <w:abstractNumId w:val="1"/>
  </w:num>
  <w:num w:numId="29">
    <w:abstractNumId w:val="23"/>
  </w:num>
  <w:num w:numId="30">
    <w:abstractNumId w:val="34"/>
  </w:num>
  <w:num w:numId="31">
    <w:abstractNumId w:val="5"/>
  </w:num>
  <w:num w:numId="32">
    <w:abstractNumId w:val="2"/>
  </w:num>
  <w:num w:numId="33">
    <w:abstractNumId w:val="15"/>
  </w:num>
  <w:num w:numId="34">
    <w:abstractNumId w:val="19"/>
  </w:num>
  <w:num w:numId="35">
    <w:abstractNumId w:val="22"/>
  </w:num>
  <w:num w:numId="36">
    <w:abstractNumId w:val="13"/>
  </w:num>
  <w:num w:numId="37">
    <w:abstractNumId w:val="6"/>
  </w:num>
  <w:num w:numId="38">
    <w:abstractNumId w:val="20"/>
  </w:num>
  <w:num w:numId="39">
    <w:abstractNumId w:val="3"/>
  </w:num>
  <w:num w:numId="40">
    <w:abstractNumId w:val="26"/>
  </w:num>
  <w:num w:numId="41">
    <w:abstractNumId w:val="39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1BA"/>
    <w:rsid w:val="00003C16"/>
    <w:rsid w:val="000154CD"/>
    <w:rsid w:val="00016B0D"/>
    <w:rsid w:val="000221FA"/>
    <w:rsid w:val="000231DF"/>
    <w:rsid w:val="000265E3"/>
    <w:rsid w:val="0002759D"/>
    <w:rsid w:val="00027FF2"/>
    <w:rsid w:val="000401A9"/>
    <w:rsid w:val="00040E32"/>
    <w:rsid w:val="000414FD"/>
    <w:rsid w:val="00041F9B"/>
    <w:rsid w:val="00046DB3"/>
    <w:rsid w:val="00047007"/>
    <w:rsid w:val="0005142A"/>
    <w:rsid w:val="00055DF9"/>
    <w:rsid w:val="00074320"/>
    <w:rsid w:val="00074E7B"/>
    <w:rsid w:val="00077A0D"/>
    <w:rsid w:val="00077AB7"/>
    <w:rsid w:val="00084B75"/>
    <w:rsid w:val="00084FB7"/>
    <w:rsid w:val="00085B08"/>
    <w:rsid w:val="00095AA6"/>
    <w:rsid w:val="000A1047"/>
    <w:rsid w:val="000A3C8C"/>
    <w:rsid w:val="000B0600"/>
    <w:rsid w:val="000B1B83"/>
    <w:rsid w:val="000B73EA"/>
    <w:rsid w:val="000C2575"/>
    <w:rsid w:val="000C662B"/>
    <w:rsid w:val="000C7137"/>
    <w:rsid w:val="000C7184"/>
    <w:rsid w:val="000D05C4"/>
    <w:rsid w:val="000D28A8"/>
    <w:rsid w:val="000D3BBF"/>
    <w:rsid w:val="000D4375"/>
    <w:rsid w:val="000D4AE4"/>
    <w:rsid w:val="000D54CA"/>
    <w:rsid w:val="000E5EEB"/>
    <w:rsid w:val="000E7B07"/>
    <w:rsid w:val="000E7BB4"/>
    <w:rsid w:val="000F0BD5"/>
    <w:rsid w:val="000F42F7"/>
    <w:rsid w:val="000F58A2"/>
    <w:rsid w:val="00104B37"/>
    <w:rsid w:val="00106EAD"/>
    <w:rsid w:val="00107A8D"/>
    <w:rsid w:val="00112863"/>
    <w:rsid w:val="00113CB6"/>
    <w:rsid w:val="00114D4C"/>
    <w:rsid w:val="00115403"/>
    <w:rsid w:val="00116D12"/>
    <w:rsid w:val="00116DE5"/>
    <w:rsid w:val="00127124"/>
    <w:rsid w:val="00127511"/>
    <w:rsid w:val="00136A9C"/>
    <w:rsid w:val="00142F7A"/>
    <w:rsid w:val="001454BA"/>
    <w:rsid w:val="0015036E"/>
    <w:rsid w:val="00154AF7"/>
    <w:rsid w:val="0015534B"/>
    <w:rsid w:val="00156127"/>
    <w:rsid w:val="0015671F"/>
    <w:rsid w:val="00156EAB"/>
    <w:rsid w:val="00160AEB"/>
    <w:rsid w:val="00162162"/>
    <w:rsid w:val="00162486"/>
    <w:rsid w:val="00170DF0"/>
    <w:rsid w:val="00174588"/>
    <w:rsid w:val="00174E68"/>
    <w:rsid w:val="001834C6"/>
    <w:rsid w:val="00185EB3"/>
    <w:rsid w:val="00187696"/>
    <w:rsid w:val="00187C91"/>
    <w:rsid w:val="001934C6"/>
    <w:rsid w:val="00193B6B"/>
    <w:rsid w:val="00193E65"/>
    <w:rsid w:val="00197305"/>
    <w:rsid w:val="001A30C1"/>
    <w:rsid w:val="001A3EF0"/>
    <w:rsid w:val="001B067A"/>
    <w:rsid w:val="001B1EF1"/>
    <w:rsid w:val="001B70EF"/>
    <w:rsid w:val="001B7EDB"/>
    <w:rsid w:val="001C04E0"/>
    <w:rsid w:val="001C1B04"/>
    <w:rsid w:val="001C4BA1"/>
    <w:rsid w:val="001C6C77"/>
    <w:rsid w:val="001C7301"/>
    <w:rsid w:val="001C738D"/>
    <w:rsid w:val="001D1D3D"/>
    <w:rsid w:val="001D78B1"/>
    <w:rsid w:val="001D7D2E"/>
    <w:rsid w:val="001E002E"/>
    <w:rsid w:val="001E0DD3"/>
    <w:rsid w:val="001E157A"/>
    <w:rsid w:val="001E1604"/>
    <w:rsid w:val="001E600E"/>
    <w:rsid w:val="001F0405"/>
    <w:rsid w:val="001F11E6"/>
    <w:rsid w:val="001F174B"/>
    <w:rsid w:val="001F30F9"/>
    <w:rsid w:val="001F41E9"/>
    <w:rsid w:val="001F5243"/>
    <w:rsid w:val="001F5CE9"/>
    <w:rsid w:val="00200B2E"/>
    <w:rsid w:val="002041F4"/>
    <w:rsid w:val="002042A2"/>
    <w:rsid w:val="00206814"/>
    <w:rsid w:val="00210E07"/>
    <w:rsid w:val="002146EF"/>
    <w:rsid w:val="00215DEC"/>
    <w:rsid w:val="002165BB"/>
    <w:rsid w:val="002170EC"/>
    <w:rsid w:val="00217F95"/>
    <w:rsid w:val="0022014C"/>
    <w:rsid w:val="002230DB"/>
    <w:rsid w:val="002348EE"/>
    <w:rsid w:val="00236ED5"/>
    <w:rsid w:val="0024251D"/>
    <w:rsid w:val="00245016"/>
    <w:rsid w:val="0024595F"/>
    <w:rsid w:val="002521EE"/>
    <w:rsid w:val="002544BF"/>
    <w:rsid w:val="0025495F"/>
    <w:rsid w:val="00262008"/>
    <w:rsid w:val="00262DB8"/>
    <w:rsid w:val="00264BA7"/>
    <w:rsid w:val="00265BA0"/>
    <w:rsid w:val="00273C4F"/>
    <w:rsid w:val="00283E0F"/>
    <w:rsid w:val="002908CD"/>
    <w:rsid w:val="00290C77"/>
    <w:rsid w:val="00292EA8"/>
    <w:rsid w:val="00293E38"/>
    <w:rsid w:val="0029437E"/>
    <w:rsid w:val="002A3AD9"/>
    <w:rsid w:val="002A518E"/>
    <w:rsid w:val="002A60D3"/>
    <w:rsid w:val="002B0765"/>
    <w:rsid w:val="002B0DB1"/>
    <w:rsid w:val="002B4D4E"/>
    <w:rsid w:val="002B6DD7"/>
    <w:rsid w:val="002B76DF"/>
    <w:rsid w:val="002C1F56"/>
    <w:rsid w:val="002C66AF"/>
    <w:rsid w:val="002D0D55"/>
    <w:rsid w:val="002D2E4A"/>
    <w:rsid w:val="002D3FD8"/>
    <w:rsid w:val="002D4F7F"/>
    <w:rsid w:val="002D68FF"/>
    <w:rsid w:val="002D70B4"/>
    <w:rsid w:val="002D7B19"/>
    <w:rsid w:val="002E01BF"/>
    <w:rsid w:val="002E7ACF"/>
    <w:rsid w:val="002F0847"/>
    <w:rsid w:val="002F178A"/>
    <w:rsid w:val="002F27FE"/>
    <w:rsid w:val="002F3A50"/>
    <w:rsid w:val="002F713C"/>
    <w:rsid w:val="002F7E75"/>
    <w:rsid w:val="003066E1"/>
    <w:rsid w:val="00320CDF"/>
    <w:rsid w:val="003255D6"/>
    <w:rsid w:val="00334960"/>
    <w:rsid w:val="003374C1"/>
    <w:rsid w:val="00341044"/>
    <w:rsid w:val="003517E3"/>
    <w:rsid w:val="003527E2"/>
    <w:rsid w:val="0035484E"/>
    <w:rsid w:val="003620A1"/>
    <w:rsid w:val="00366047"/>
    <w:rsid w:val="00373AFE"/>
    <w:rsid w:val="003750B1"/>
    <w:rsid w:val="0037759A"/>
    <w:rsid w:val="00380A88"/>
    <w:rsid w:val="003846F5"/>
    <w:rsid w:val="00387227"/>
    <w:rsid w:val="00387465"/>
    <w:rsid w:val="003875DE"/>
    <w:rsid w:val="003937F7"/>
    <w:rsid w:val="00395201"/>
    <w:rsid w:val="00395947"/>
    <w:rsid w:val="00397195"/>
    <w:rsid w:val="003A018C"/>
    <w:rsid w:val="003A31FA"/>
    <w:rsid w:val="003B6809"/>
    <w:rsid w:val="003B6C32"/>
    <w:rsid w:val="003C6454"/>
    <w:rsid w:val="003D4955"/>
    <w:rsid w:val="003D67FF"/>
    <w:rsid w:val="003D75C3"/>
    <w:rsid w:val="003D7793"/>
    <w:rsid w:val="003F02A4"/>
    <w:rsid w:val="003F0509"/>
    <w:rsid w:val="003F1866"/>
    <w:rsid w:val="003F2F2D"/>
    <w:rsid w:val="003F50BC"/>
    <w:rsid w:val="003F7CD5"/>
    <w:rsid w:val="00401C3F"/>
    <w:rsid w:val="004020F2"/>
    <w:rsid w:val="0041322C"/>
    <w:rsid w:val="00413EEA"/>
    <w:rsid w:val="004146E2"/>
    <w:rsid w:val="00424AEC"/>
    <w:rsid w:val="00425E22"/>
    <w:rsid w:val="004312AD"/>
    <w:rsid w:val="004353D7"/>
    <w:rsid w:val="004354E7"/>
    <w:rsid w:val="00436838"/>
    <w:rsid w:val="004407CD"/>
    <w:rsid w:val="00441577"/>
    <w:rsid w:val="00442D65"/>
    <w:rsid w:val="0044747C"/>
    <w:rsid w:val="00447859"/>
    <w:rsid w:val="00447883"/>
    <w:rsid w:val="00460453"/>
    <w:rsid w:val="004609CC"/>
    <w:rsid w:val="00462F49"/>
    <w:rsid w:val="00465259"/>
    <w:rsid w:val="0047106D"/>
    <w:rsid w:val="00474925"/>
    <w:rsid w:val="004828C8"/>
    <w:rsid w:val="00484BDC"/>
    <w:rsid w:val="004933AD"/>
    <w:rsid w:val="00494414"/>
    <w:rsid w:val="0049451F"/>
    <w:rsid w:val="00497877"/>
    <w:rsid w:val="004A0DD9"/>
    <w:rsid w:val="004A111E"/>
    <w:rsid w:val="004A428B"/>
    <w:rsid w:val="004B15D0"/>
    <w:rsid w:val="004B43CF"/>
    <w:rsid w:val="004B4C7C"/>
    <w:rsid w:val="004C4264"/>
    <w:rsid w:val="004D1A0A"/>
    <w:rsid w:val="004D1E74"/>
    <w:rsid w:val="004D3214"/>
    <w:rsid w:val="004D7161"/>
    <w:rsid w:val="004E2024"/>
    <w:rsid w:val="004E2A38"/>
    <w:rsid w:val="004E69FC"/>
    <w:rsid w:val="004F2803"/>
    <w:rsid w:val="004F2AED"/>
    <w:rsid w:val="004F3DC7"/>
    <w:rsid w:val="004F417A"/>
    <w:rsid w:val="004F4DA2"/>
    <w:rsid w:val="004F7350"/>
    <w:rsid w:val="00501AE2"/>
    <w:rsid w:val="0051048B"/>
    <w:rsid w:val="005133A4"/>
    <w:rsid w:val="005140BD"/>
    <w:rsid w:val="00520B2F"/>
    <w:rsid w:val="005243F9"/>
    <w:rsid w:val="005246C9"/>
    <w:rsid w:val="00531A09"/>
    <w:rsid w:val="00534B2A"/>
    <w:rsid w:val="0053516B"/>
    <w:rsid w:val="00540DEB"/>
    <w:rsid w:val="00544E14"/>
    <w:rsid w:val="0054796E"/>
    <w:rsid w:val="0056312A"/>
    <w:rsid w:val="00563408"/>
    <w:rsid w:val="00563721"/>
    <w:rsid w:val="00571BD1"/>
    <w:rsid w:val="00577169"/>
    <w:rsid w:val="00586ED9"/>
    <w:rsid w:val="00587EF8"/>
    <w:rsid w:val="005900EE"/>
    <w:rsid w:val="0059172F"/>
    <w:rsid w:val="00593804"/>
    <w:rsid w:val="005A0170"/>
    <w:rsid w:val="005A42AF"/>
    <w:rsid w:val="005A4FF3"/>
    <w:rsid w:val="005B40A7"/>
    <w:rsid w:val="005B41BA"/>
    <w:rsid w:val="005C2C3C"/>
    <w:rsid w:val="005C4AA4"/>
    <w:rsid w:val="005D7169"/>
    <w:rsid w:val="005D763B"/>
    <w:rsid w:val="005E495A"/>
    <w:rsid w:val="005E4CF2"/>
    <w:rsid w:val="005E6027"/>
    <w:rsid w:val="005F0CE4"/>
    <w:rsid w:val="005F5EA7"/>
    <w:rsid w:val="005F620A"/>
    <w:rsid w:val="00605724"/>
    <w:rsid w:val="006059F6"/>
    <w:rsid w:val="006123B5"/>
    <w:rsid w:val="00612D91"/>
    <w:rsid w:val="0061446B"/>
    <w:rsid w:val="006155F1"/>
    <w:rsid w:val="00616D83"/>
    <w:rsid w:val="00622406"/>
    <w:rsid w:val="006236C7"/>
    <w:rsid w:val="00625C84"/>
    <w:rsid w:val="006354F3"/>
    <w:rsid w:val="0063625E"/>
    <w:rsid w:val="006369B3"/>
    <w:rsid w:val="006421F2"/>
    <w:rsid w:val="00643B83"/>
    <w:rsid w:val="00644E0E"/>
    <w:rsid w:val="00646249"/>
    <w:rsid w:val="00646763"/>
    <w:rsid w:val="00651021"/>
    <w:rsid w:val="00651D9E"/>
    <w:rsid w:val="0065273F"/>
    <w:rsid w:val="0065434E"/>
    <w:rsid w:val="006545F1"/>
    <w:rsid w:val="00661EE9"/>
    <w:rsid w:val="0067018D"/>
    <w:rsid w:val="00673AAB"/>
    <w:rsid w:val="00674C01"/>
    <w:rsid w:val="0068359B"/>
    <w:rsid w:val="0069045F"/>
    <w:rsid w:val="0069460E"/>
    <w:rsid w:val="00694FE3"/>
    <w:rsid w:val="0069697D"/>
    <w:rsid w:val="006A3388"/>
    <w:rsid w:val="006A4B14"/>
    <w:rsid w:val="006B22E6"/>
    <w:rsid w:val="006B5A53"/>
    <w:rsid w:val="006C50FE"/>
    <w:rsid w:val="006C6ABA"/>
    <w:rsid w:val="006C72F6"/>
    <w:rsid w:val="006D0888"/>
    <w:rsid w:val="006D1698"/>
    <w:rsid w:val="006F16F9"/>
    <w:rsid w:val="006F1EF6"/>
    <w:rsid w:val="006F210E"/>
    <w:rsid w:val="00700071"/>
    <w:rsid w:val="00700280"/>
    <w:rsid w:val="00705724"/>
    <w:rsid w:val="00712B24"/>
    <w:rsid w:val="007135C7"/>
    <w:rsid w:val="00713823"/>
    <w:rsid w:val="00715629"/>
    <w:rsid w:val="007165B0"/>
    <w:rsid w:val="0071702C"/>
    <w:rsid w:val="00717375"/>
    <w:rsid w:val="007213C1"/>
    <w:rsid w:val="00721894"/>
    <w:rsid w:val="00725BBD"/>
    <w:rsid w:val="00727B0D"/>
    <w:rsid w:val="00731FE4"/>
    <w:rsid w:val="0073602B"/>
    <w:rsid w:val="00741FC6"/>
    <w:rsid w:val="00742B6F"/>
    <w:rsid w:val="0074483B"/>
    <w:rsid w:val="007517CE"/>
    <w:rsid w:val="00760485"/>
    <w:rsid w:val="007609C4"/>
    <w:rsid w:val="00772C55"/>
    <w:rsid w:val="00773320"/>
    <w:rsid w:val="00775AA1"/>
    <w:rsid w:val="00775F0B"/>
    <w:rsid w:val="00775F3F"/>
    <w:rsid w:val="00776335"/>
    <w:rsid w:val="00776B29"/>
    <w:rsid w:val="00777476"/>
    <w:rsid w:val="00784EE7"/>
    <w:rsid w:val="00786D60"/>
    <w:rsid w:val="007927E6"/>
    <w:rsid w:val="007937C4"/>
    <w:rsid w:val="00794394"/>
    <w:rsid w:val="007960D5"/>
    <w:rsid w:val="00796764"/>
    <w:rsid w:val="007A16E2"/>
    <w:rsid w:val="007A1919"/>
    <w:rsid w:val="007A19CC"/>
    <w:rsid w:val="007A5E73"/>
    <w:rsid w:val="007B0F33"/>
    <w:rsid w:val="007B79C7"/>
    <w:rsid w:val="007B7FFB"/>
    <w:rsid w:val="007C128C"/>
    <w:rsid w:val="007C519E"/>
    <w:rsid w:val="007C706A"/>
    <w:rsid w:val="007D149A"/>
    <w:rsid w:val="007D477E"/>
    <w:rsid w:val="007D5500"/>
    <w:rsid w:val="007D72B9"/>
    <w:rsid w:val="007E4078"/>
    <w:rsid w:val="007E4648"/>
    <w:rsid w:val="007E5514"/>
    <w:rsid w:val="007E5CB7"/>
    <w:rsid w:val="007E7796"/>
    <w:rsid w:val="007F0912"/>
    <w:rsid w:val="007F2BDB"/>
    <w:rsid w:val="007F4388"/>
    <w:rsid w:val="007F4CDE"/>
    <w:rsid w:val="007F7D49"/>
    <w:rsid w:val="008026FB"/>
    <w:rsid w:val="00804E2B"/>
    <w:rsid w:val="00805CE7"/>
    <w:rsid w:val="00807887"/>
    <w:rsid w:val="00821C39"/>
    <w:rsid w:val="008220C7"/>
    <w:rsid w:val="008245F0"/>
    <w:rsid w:val="00827428"/>
    <w:rsid w:val="00831A3A"/>
    <w:rsid w:val="008332D6"/>
    <w:rsid w:val="0084057E"/>
    <w:rsid w:val="00842DE3"/>
    <w:rsid w:val="00843FA2"/>
    <w:rsid w:val="00844AA4"/>
    <w:rsid w:val="00845C56"/>
    <w:rsid w:val="00852057"/>
    <w:rsid w:val="0085629A"/>
    <w:rsid w:val="00864BC2"/>
    <w:rsid w:val="00864F88"/>
    <w:rsid w:val="0086721C"/>
    <w:rsid w:val="00870651"/>
    <w:rsid w:val="00870C86"/>
    <w:rsid w:val="00881B25"/>
    <w:rsid w:val="00882866"/>
    <w:rsid w:val="00890CE9"/>
    <w:rsid w:val="0089403B"/>
    <w:rsid w:val="008A0995"/>
    <w:rsid w:val="008A6C68"/>
    <w:rsid w:val="008B042D"/>
    <w:rsid w:val="008B0685"/>
    <w:rsid w:val="008B4AFF"/>
    <w:rsid w:val="008B4B1D"/>
    <w:rsid w:val="008B7B20"/>
    <w:rsid w:val="008B7DB8"/>
    <w:rsid w:val="008C11A5"/>
    <w:rsid w:val="008C4F66"/>
    <w:rsid w:val="008C5908"/>
    <w:rsid w:val="008C7AE2"/>
    <w:rsid w:val="008C7FEF"/>
    <w:rsid w:val="008D0142"/>
    <w:rsid w:val="008E0466"/>
    <w:rsid w:val="008E6CB5"/>
    <w:rsid w:val="008E6F9F"/>
    <w:rsid w:val="008E7FF9"/>
    <w:rsid w:val="008F0604"/>
    <w:rsid w:val="008F4E8C"/>
    <w:rsid w:val="00900C20"/>
    <w:rsid w:val="00901BBB"/>
    <w:rsid w:val="009072C3"/>
    <w:rsid w:val="00920CCF"/>
    <w:rsid w:val="00921F00"/>
    <w:rsid w:val="00923E35"/>
    <w:rsid w:val="009334BF"/>
    <w:rsid w:val="009338CC"/>
    <w:rsid w:val="0094158F"/>
    <w:rsid w:val="009422FB"/>
    <w:rsid w:val="00947E23"/>
    <w:rsid w:val="00953D35"/>
    <w:rsid w:val="00956AB6"/>
    <w:rsid w:val="00957382"/>
    <w:rsid w:val="00961ED2"/>
    <w:rsid w:val="00961F9C"/>
    <w:rsid w:val="00966E3A"/>
    <w:rsid w:val="009676B6"/>
    <w:rsid w:val="00971E8D"/>
    <w:rsid w:val="00985D12"/>
    <w:rsid w:val="00991068"/>
    <w:rsid w:val="00992C2F"/>
    <w:rsid w:val="009A197E"/>
    <w:rsid w:val="009A406D"/>
    <w:rsid w:val="009A474E"/>
    <w:rsid w:val="009B4C5D"/>
    <w:rsid w:val="009B5193"/>
    <w:rsid w:val="009B54B6"/>
    <w:rsid w:val="009C08A1"/>
    <w:rsid w:val="009C323C"/>
    <w:rsid w:val="009C3726"/>
    <w:rsid w:val="009C5988"/>
    <w:rsid w:val="009D03D2"/>
    <w:rsid w:val="009D052A"/>
    <w:rsid w:val="009D1088"/>
    <w:rsid w:val="009D3C14"/>
    <w:rsid w:val="009D509D"/>
    <w:rsid w:val="009D511B"/>
    <w:rsid w:val="009D7682"/>
    <w:rsid w:val="009F2583"/>
    <w:rsid w:val="009F71DA"/>
    <w:rsid w:val="00A00804"/>
    <w:rsid w:val="00A0455E"/>
    <w:rsid w:val="00A0514D"/>
    <w:rsid w:val="00A072BA"/>
    <w:rsid w:val="00A156BE"/>
    <w:rsid w:val="00A24022"/>
    <w:rsid w:val="00A31987"/>
    <w:rsid w:val="00A31E3A"/>
    <w:rsid w:val="00A31E4E"/>
    <w:rsid w:val="00A33C64"/>
    <w:rsid w:val="00A43627"/>
    <w:rsid w:val="00A438DF"/>
    <w:rsid w:val="00A45E73"/>
    <w:rsid w:val="00A47481"/>
    <w:rsid w:val="00A5245F"/>
    <w:rsid w:val="00A62BE9"/>
    <w:rsid w:val="00A65557"/>
    <w:rsid w:val="00A74129"/>
    <w:rsid w:val="00A75A66"/>
    <w:rsid w:val="00A76325"/>
    <w:rsid w:val="00A769D2"/>
    <w:rsid w:val="00A81011"/>
    <w:rsid w:val="00A83081"/>
    <w:rsid w:val="00A910AB"/>
    <w:rsid w:val="00A924C3"/>
    <w:rsid w:val="00A95446"/>
    <w:rsid w:val="00A9559B"/>
    <w:rsid w:val="00A957FA"/>
    <w:rsid w:val="00A970D0"/>
    <w:rsid w:val="00A97A53"/>
    <w:rsid w:val="00AA42C4"/>
    <w:rsid w:val="00AA52A3"/>
    <w:rsid w:val="00AA6F6F"/>
    <w:rsid w:val="00AB0002"/>
    <w:rsid w:val="00AB0137"/>
    <w:rsid w:val="00AB0CD7"/>
    <w:rsid w:val="00AB526B"/>
    <w:rsid w:val="00AC09FE"/>
    <w:rsid w:val="00AC4474"/>
    <w:rsid w:val="00AE118D"/>
    <w:rsid w:val="00AE191C"/>
    <w:rsid w:val="00AE4F6B"/>
    <w:rsid w:val="00AF69E1"/>
    <w:rsid w:val="00AF7968"/>
    <w:rsid w:val="00B038A1"/>
    <w:rsid w:val="00B05F7E"/>
    <w:rsid w:val="00B25216"/>
    <w:rsid w:val="00B2733F"/>
    <w:rsid w:val="00B32D26"/>
    <w:rsid w:val="00B33366"/>
    <w:rsid w:val="00B347DE"/>
    <w:rsid w:val="00B37F5F"/>
    <w:rsid w:val="00B41048"/>
    <w:rsid w:val="00B41200"/>
    <w:rsid w:val="00B413C9"/>
    <w:rsid w:val="00B47CA5"/>
    <w:rsid w:val="00B53CD1"/>
    <w:rsid w:val="00B53EC0"/>
    <w:rsid w:val="00B5693D"/>
    <w:rsid w:val="00B64BB9"/>
    <w:rsid w:val="00B70DD2"/>
    <w:rsid w:val="00B72D8C"/>
    <w:rsid w:val="00B737DF"/>
    <w:rsid w:val="00B863AB"/>
    <w:rsid w:val="00B8769B"/>
    <w:rsid w:val="00B87D83"/>
    <w:rsid w:val="00B94BCB"/>
    <w:rsid w:val="00B9673C"/>
    <w:rsid w:val="00BA742E"/>
    <w:rsid w:val="00BA7C11"/>
    <w:rsid w:val="00BB4DF4"/>
    <w:rsid w:val="00BB4E5C"/>
    <w:rsid w:val="00BB6C80"/>
    <w:rsid w:val="00BC1ECE"/>
    <w:rsid w:val="00BD077A"/>
    <w:rsid w:val="00BE0B58"/>
    <w:rsid w:val="00BE1150"/>
    <w:rsid w:val="00BE1C60"/>
    <w:rsid w:val="00BE203D"/>
    <w:rsid w:val="00BE6B3D"/>
    <w:rsid w:val="00BF19CE"/>
    <w:rsid w:val="00C12977"/>
    <w:rsid w:val="00C163FF"/>
    <w:rsid w:val="00C210D2"/>
    <w:rsid w:val="00C21BF9"/>
    <w:rsid w:val="00C233D0"/>
    <w:rsid w:val="00C42302"/>
    <w:rsid w:val="00C451D1"/>
    <w:rsid w:val="00C50FC3"/>
    <w:rsid w:val="00C75467"/>
    <w:rsid w:val="00C76CDF"/>
    <w:rsid w:val="00C865B0"/>
    <w:rsid w:val="00C87E73"/>
    <w:rsid w:val="00C907D5"/>
    <w:rsid w:val="00CA5B7A"/>
    <w:rsid w:val="00CA5DDD"/>
    <w:rsid w:val="00CB33AF"/>
    <w:rsid w:val="00CB5D6D"/>
    <w:rsid w:val="00CC3029"/>
    <w:rsid w:val="00CC341D"/>
    <w:rsid w:val="00CC4600"/>
    <w:rsid w:val="00CC5020"/>
    <w:rsid w:val="00CE0942"/>
    <w:rsid w:val="00CE149B"/>
    <w:rsid w:val="00CE253B"/>
    <w:rsid w:val="00CE4AFE"/>
    <w:rsid w:val="00CE63DE"/>
    <w:rsid w:val="00CE6E99"/>
    <w:rsid w:val="00CF097D"/>
    <w:rsid w:val="00CF1C06"/>
    <w:rsid w:val="00CF7CF9"/>
    <w:rsid w:val="00D013F9"/>
    <w:rsid w:val="00D02DB5"/>
    <w:rsid w:val="00D034BE"/>
    <w:rsid w:val="00D10EA3"/>
    <w:rsid w:val="00D11A98"/>
    <w:rsid w:val="00D13B74"/>
    <w:rsid w:val="00D13B8B"/>
    <w:rsid w:val="00D14B36"/>
    <w:rsid w:val="00D16477"/>
    <w:rsid w:val="00D16DC4"/>
    <w:rsid w:val="00D17C3D"/>
    <w:rsid w:val="00D17CB6"/>
    <w:rsid w:val="00D20400"/>
    <w:rsid w:val="00D23700"/>
    <w:rsid w:val="00D272A2"/>
    <w:rsid w:val="00D305F8"/>
    <w:rsid w:val="00D31EC5"/>
    <w:rsid w:val="00D36D80"/>
    <w:rsid w:val="00D40452"/>
    <w:rsid w:val="00D41070"/>
    <w:rsid w:val="00D41483"/>
    <w:rsid w:val="00D41D24"/>
    <w:rsid w:val="00D44AEE"/>
    <w:rsid w:val="00D45270"/>
    <w:rsid w:val="00D52603"/>
    <w:rsid w:val="00D52D2B"/>
    <w:rsid w:val="00D5308B"/>
    <w:rsid w:val="00D541DD"/>
    <w:rsid w:val="00D548E2"/>
    <w:rsid w:val="00D5734A"/>
    <w:rsid w:val="00D57E82"/>
    <w:rsid w:val="00D6162E"/>
    <w:rsid w:val="00D67D6C"/>
    <w:rsid w:val="00D741B7"/>
    <w:rsid w:val="00D75CD8"/>
    <w:rsid w:val="00D840EE"/>
    <w:rsid w:val="00D844D6"/>
    <w:rsid w:val="00D848BF"/>
    <w:rsid w:val="00D8511E"/>
    <w:rsid w:val="00D8756F"/>
    <w:rsid w:val="00D949B5"/>
    <w:rsid w:val="00D96FCE"/>
    <w:rsid w:val="00D97889"/>
    <w:rsid w:val="00DA0517"/>
    <w:rsid w:val="00DA215D"/>
    <w:rsid w:val="00DB061E"/>
    <w:rsid w:val="00DB0AF9"/>
    <w:rsid w:val="00DB0C73"/>
    <w:rsid w:val="00DB5AA2"/>
    <w:rsid w:val="00DB6178"/>
    <w:rsid w:val="00DB76ED"/>
    <w:rsid w:val="00DC02E2"/>
    <w:rsid w:val="00DC1B3A"/>
    <w:rsid w:val="00DC2FF8"/>
    <w:rsid w:val="00DC74B9"/>
    <w:rsid w:val="00DD32B4"/>
    <w:rsid w:val="00DD643E"/>
    <w:rsid w:val="00DD717A"/>
    <w:rsid w:val="00DE471F"/>
    <w:rsid w:val="00DF54AF"/>
    <w:rsid w:val="00DF63DB"/>
    <w:rsid w:val="00DF744A"/>
    <w:rsid w:val="00E03CA1"/>
    <w:rsid w:val="00E053FC"/>
    <w:rsid w:val="00E105BB"/>
    <w:rsid w:val="00E10C75"/>
    <w:rsid w:val="00E12F73"/>
    <w:rsid w:val="00E227A7"/>
    <w:rsid w:val="00E233A9"/>
    <w:rsid w:val="00E25548"/>
    <w:rsid w:val="00E32A3A"/>
    <w:rsid w:val="00E363DB"/>
    <w:rsid w:val="00E36C4E"/>
    <w:rsid w:val="00E37165"/>
    <w:rsid w:val="00E371DC"/>
    <w:rsid w:val="00E417BD"/>
    <w:rsid w:val="00E41884"/>
    <w:rsid w:val="00E42AAF"/>
    <w:rsid w:val="00E431D6"/>
    <w:rsid w:val="00E5504C"/>
    <w:rsid w:val="00E55923"/>
    <w:rsid w:val="00E566A7"/>
    <w:rsid w:val="00E56977"/>
    <w:rsid w:val="00E60FBE"/>
    <w:rsid w:val="00E716D1"/>
    <w:rsid w:val="00E72398"/>
    <w:rsid w:val="00E74E37"/>
    <w:rsid w:val="00E767E8"/>
    <w:rsid w:val="00E80112"/>
    <w:rsid w:val="00E813A4"/>
    <w:rsid w:val="00E8318A"/>
    <w:rsid w:val="00E83D22"/>
    <w:rsid w:val="00E86E11"/>
    <w:rsid w:val="00E872A1"/>
    <w:rsid w:val="00E9219A"/>
    <w:rsid w:val="00E9456D"/>
    <w:rsid w:val="00E95630"/>
    <w:rsid w:val="00E96AAF"/>
    <w:rsid w:val="00E96B24"/>
    <w:rsid w:val="00E971D1"/>
    <w:rsid w:val="00E97E7A"/>
    <w:rsid w:val="00EA22FB"/>
    <w:rsid w:val="00EA34E5"/>
    <w:rsid w:val="00EA442F"/>
    <w:rsid w:val="00EA5739"/>
    <w:rsid w:val="00EB4131"/>
    <w:rsid w:val="00EB4615"/>
    <w:rsid w:val="00EB5FFB"/>
    <w:rsid w:val="00EB67B2"/>
    <w:rsid w:val="00EB686B"/>
    <w:rsid w:val="00EB7464"/>
    <w:rsid w:val="00EC3060"/>
    <w:rsid w:val="00EC6FD1"/>
    <w:rsid w:val="00ED26A3"/>
    <w:rsid w:val="00ED4084"/>
    <w:rsid w:val="00ED54C8"/>
    <w:rsid w:val="00EE0F7C"/>
    <w:rsid w:val="00EF0200"/>
    <w:rsid w:val="00EF1534"/>
    <w:rsid w:val="00EF2D1F"/>
    <w:rsid w:val="00EF6993"/>
    <w:rsid w:val="00F0377D"/>
    <w:rsid w:val="00F07F09"/>
    <w:rsid w:val="00F11002"/>
    <w:rsid w:val="00F11AFA"/>
    <w:rsid w:val="00F17192"/>
    <w:rsid w:val="00F2012C"/>
    <w:rsid w:val="00F23E5F"/>
    <w:rsid w:val="00F24584"/>
    <w:rsid w:val="00F30ED8"/>
    <w:rsid w:val="00F36273"/>
    <w:rsid w:val="00F4064F"/>
    <w:rsid w:val="00F41DA5"/>
    <w:rsid w:val="00F436AF"/>
    <w:rsid w:val="00F4387C"/>
    <w:rsid w:val="00F454BB"/>
    <w:rsid w:val="00F541F2"/>
    <w:rsid w:val="00F54989"/>
    <w:rsid w:val="00F550C5"/>
    <w:rsid w:val="00F56D19"/>
    <w:rsid w:val="00F80F89"/>
    <w:rsid w:val="00F8556B"/>
    <w:rsid w:val="00F86407"/>
    <w:rsid w:val="00F90EEE"/>
    <w:rsid w:val="00F96EFF"/>
    <w:rsid w:val="00FA02ED"/>
    <w:rsid w:val="00FA4E78"/>
    <w:rsid w:val="00FB060E"/>
    <w:rsid w:val="00FB181C"/>
    <w:rsid w:val="00FB2ABF"/>
    <w:rsid w:val="00FB37C6"/>
    <w:rsid w:val="00FB43B1"/>
    <w:rsid w:val="00FC3DCE"/>
    <w:rsid w:val="00FD1AE7"/>
    <w:rsid w:val="00FD2A25"/>
    <w:rsid w:val="00FD48B5"/>
    <w:rsid w:val="00FD60D9"/>
    <w:rsid w:val="00FD676C"/>
    <w:rsid w:val="00FD6F60"/>
    <w:rsid w:val="00FD7EFC"/>
    <w:rsid w:val="00FE11AE"/>
    <w:rsid w:val="00FE18CE"/>
    <w:rsid w:val="00FE624F"/>
    <w:rsid w:val="00FF0606"/>
    <w:rsid w:val="00FF073C"/>
    <w:rsid w:val="00FF1741"/>
    <w:rsid w:val="00FF531A"/>
    <w:rsid w:val="00FF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84DD7E-539A-4DBD-84B2-15587CF5C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3C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135C7"/>
    <w:pPr>
      <w:keepNext/>
      <w:keepLines/>
      <w:spacing w:before="480"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F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B43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uiPriority w:val="99"/>
    <w:rsid w:val="004B43C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4B43CF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13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EE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yle2">
    <w:name w:val="Style2"/>
    <w:basedOn w:val="a"/>
    <w:uiPriority w:val="99"/>
    <w:rsid w:val="00713823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75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5A6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A75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5A66"/>
    <w:rPr>
      <w:rFonts w:eastAsiaTheme="minorEastAsia"/>
      <w:lang w:eastAsia="ru-RU"/>
    </w:rPr>
  </w:style>
  <w:style w:type="table" w:styleId="a9">
    <w:name w:val="Table Grid"/>
    <w:basedOn w:val="a1"/>
    <w:uiPriority w:val="39"/>
    <w:rsid w:val="00674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link w:val="ab"/>
    <w:uiPriority w:val="34"/>
    <w:qFormat/>
    <w:rsid w:val="00AC09FE"/>
    <w:pPr>
      <w:ind w:left="720"/>
      <w:contextualSpacing/>
    </w:pPr>
  </w:style>
  <w:style w:type="paragraph" w:customStyle="1" w:styleId="ConsPlusNormal">
    <w:name w:val="ConsPlusNormal"/>
    <w:uiPriority w:val="99"/>
    <w:rsid w:val="00947E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35C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135C7"/>
  </w:style>
  <w:style w:type="character" w:styleId="ac">
    <w:name w:val="Hyperlink"/>
    <w:rsid w:val="007135C7"/>
    <w:rPr>
      <w:color w:val="0000FF"/>
      <w:u w:val="single"/>
    </w:rPr>
  </w:style>
  <w:style w:type="character" w:styleId="ad">
    <w:name w:val="Emphasis"/>
    <w:qFormat/>
    <w:rsid w:val="007135C7"/>
    <w:rPr>
      <w:i/>
      <w:iCs/>
    </w:rPr>
  </w:style>
  <w:style w:type="character" w:customStyle="1" w:styleId="FontStyle51">
    <w:name w:val="Font Style51"/>
    <w:rsid w:val="007135C7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23">
    <w:name w:val="Style23"/>
    <w:basedOn w:val="a"/>
    <w:rsid w:val="007135C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7135C7"/>
    <w:rPr>
      <w:rFonts w:eastAsiaTheme="minorEastAsia"/>
      <w:lang w:eastAsia="ru-RU"/>
    </w:rPr>
  </w:style>
  <w:style w:type="paragraph" w:customStyle="1" w:styleId="ae">
    <w:name w:val="Знак Знак Знак Знак"/>
    <w:basedOn w:val="a"/>
    <w:rsid w:val="007135C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">
    <w:name w:val="annotation reference"/>
    <w:basedOn w:val="a0"/>
    <w:uiPriority w:val="99"/>
    <w:semiHidden/>
    <w:unhideWhenUsed/>
    <w:rsid w:val="00FF64E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F64E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F64ED"/>
    <w:rPr>
      <w:rFonts w:eastAsiaTheme="minorEastAsia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4E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F64ED"/>
    <w:rPr>
      <w:rFonts w:eastAsiaTheme="minorEastAsia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C7FE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table" w:customStyle="1" w:styleId="12">
    <w:name w:val="Сетка таблицы1"/>
    <w:basedOn w:val="a1"/>
    <w:next w:val="a9"/>
    <w:uiPriority w:val="39"/>
    <w:rsid w:val="00571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uiPriority w:val="39"/>
    <w:rsid w:val="00571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98348-1E9B-4A49-A87D-3DBA41E70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5200</Words>
  <Characters>29643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Ясонова Любовь Юрьевна</dc:creator>
  <cp:keywords/>
  <dc:description/>
  <cp:lastModifiedBy>Ксения Валерьевна Жилкина</cp:lastModifiedBy>
  <cp:revision>2</cp:revision>
  <cp:lastPrinted>2023-04-12T02:47:00Z</cp:lastPrinted>
  <dcterms:created xsi:type="dcterms:W3CDTF">2023-05-24T05:45:00Z</dcterms:created>
  <dcterms:modified xsi:type="dcterms:W3CDTF">2023-05-24T05:45:00Z</dcterms:modified>
</cp:coreProperties>
</file>