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99B" w:rsidRDefault="007E599B" w:rsidP="007E599B">
      <w:pPr>
        <w:spacing w:after="0" w:line="240" w:lineRule="auto"/>
        <w:ind w:left="540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ПРОЕКТ </w:t>
      </w:r>
    </w:p>
    <w:p w:rsidR="007E599B" w:rsidRDefault="007E599B" w:rsidP="007E599B">
      <w:pPr>
        <w:spacing w:after="0" w:line="240" w:lineRule="auto"/>
        <w:ind w:left="540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E599B" w:rsidRPr="007E599B" w:rsidRDefault="007E599B" w:rsidP="007E599B">
      <w:pPr>
        <w:spacing w:after="0" w:line="240" w:lineRule="auto"/>
        <w:ind w:left="540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УТВЕРЖДЕНО </w:t>
      </w:r>
    </w:p>
    <w:p w:rsidR="007E599B" w:rsidRPr="007E599B" w:rsidRDefault="007E599B" w:rsidP="007E599B">
      <w:pPr>
        <w:suppressAutoHyphens/>
        <w:spacing w:after="0" w:line="240" w:lineRule="auto"/>
        <w:ind w:left="5400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</w:t>
      </w:r>
      <w:proofErr w:type="gramEnd"/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администрации </w:t>
      </w:r>
    </w:p>
    <w:p w:rsidR="007E599B" w:rsidRPr="007E599B" w:rsidRDefault="007E599B" w:rsidP="007E599B">
      <w:pPr>
        <w:suppressAutoHyphens/>
        <w:spacing w:after="0" w:line="240" w:lineRule="auto"/>
        <w:ind w:left="5400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городского</w:t>
      </w:r>
      <w:proofErr w:type="gramEnd"/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поселения Белореченского </w:t>
      </w:r>
    </w:p>
    <w:p w:rsidR="007E599B" w:rsidRPr="007E599B" w:rsidRDefault="007E599B" w:rsidP="007E599B">
      <w:pPr>
        <w:suppressAutoHyphens/>
        <w:spacing w:after="0" w:line="240" w:lineRule="auto"/>
        <w:ind w:left="5400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образования</w:t>
      </w:r>
    </w:p>
    <w:p w:rsidR="007E599B" w:rsidRPr="007E599B" w:rsidRDefault="007E599B" w:rsidP="007E599B">
      <w:pPr>
        <w:suppressAutoHyphens/>
        <w:spacing w:after="0" w:line="240" w:lineRule="auto"/>
        <w:ind w:left="5400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от</w:t>
      </w:r>
      <w:proofErr w:type="gramEnd"/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№  </w:t>
      </w:r>
    </w:p>
    <w:p w:rsidR="007E599B" w:rsidRPr="007E599B" w:rsidRDefault="007E599B" w:rsidP="007E599B">
      <w:pPr>
        <w:suppressAutoHyphens/>
        <w:spacing w:after="0" w:line="240" w:lineRule="auto"/>
        <w:ind w:left="5400"/>
        <w:rPr>
          <w:rFonts w:ascii="MS Sans Serif" w:eastAsia="Calibri" w:hAnsi="MS Sans Serif" w:cs="MS Sans Serif"/>
          <w:sz w:val="28"/>
          <w:szCs w:val="28"/>
          <w:lang w:eastAsia="ar-SA"/>
        </w:rPr>
      </w:pPr>
    </w:p>
    <w:p w:rsidR="007E599B" w:rsidRPr="007E599B" w:rsidRDefault="007E599B" w:rsidP="007E59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E599B" w:rsidRPr="007E599B" w:rsidRDefault="007E599B" w:rsidP="007E599B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на территории Белореченского муниципального образования муниципального </w:t>
      </w:r>
      <w:r w:rsidRPr="007E599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  <w:t xml:space="preserve">контроля </w:t>
      </w:r>
      <w:r w:rsidRPr="007E599B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на автомобильном транспорте и в дорожном хозяйстве в границах населенных пунктов Белореченского муниципального образования </w:t>
      </w:r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на 2022 год</w:t>
      </w: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smartTag w:uri="urn:schemas-microsoft-com:office:smarttags" w:element="place">
        <w:r w:rsidRPr="007E599B">
          <w:rPr>
            <w:rFonts w:ascii="Times New Roman" w:eastAsia="Calibri" w:hAnsi="Times New Roman" w:cs="Times New Roman"/>
            <w:b/>
            <w:sz w:val="28"/>
            <w:szCs w:val="28"/>
            <w:lang w:val="en-US" w:eastAsia="ar-SA"/>
          </w:rPr>
          <w:t>I</w:t>
        </w:r>
        <w:r w:rsidRPr="007E599B">
          <w:rPr>
            <w:rFonts w:ascii="Times New Roman" w:eastAsia="Calibri" w:hAnsi="Times New Roman" w:cs="Times New Roman"/>
            <w:b/>
            <w:sz w:val="28"/>
            <w:szCs w:val="28"/>
            <w:lang w:eastAsia="ar-SA"/>
          </w:rPr>
          <w:t>.</w:t>
        </w:r>
      </w:smartTag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Общие положения</w:t>
      </w: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1. Настоящая Программа профилактики рисков причинения вреда (ущерба) охраняемым законом ценностям при осуществлении на территории Белореченского муниципального образования  муниципального </w:t>
      </w:r>
      <w:r w:rsidRPr="007E599B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контроля </w:t>
      </w:r>
      <w:r w:rsidRPr="007E59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на автомобильном транспорте и в дорожном хозяйстве в границах населенных пунктов Белореченского муниципального образования</w:t>
      </w: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на 2022 год (далее по тексту - Программа профилактики) разработана администрацией городского поселения Белореченского муниципального образования (далее - администрация) в соответствии со статьей 44 Федерального закона от 31.07.2020 года № 248-ФЗ «О государственном контроле (надзоре) и муниципальном контроле в Российской  Федерации», Федеральным законом от 31.07.2020 года № 247-ФЗ «Об обязательных требованиях в Российской Федерации», Постановлением Правительства Российской Федерации от 25.06.2021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организации проведения органом муниципального контроля профилактики рисков причинения вреда (ущерба) охраняемым законом ценностям, предупреждения возможного нарушения подконтрольными субъектами установленных законодательством Российской Федерации обязательных требований.</w:t>
      </w:r>
    </w:p>
    <w:p w:rsidR="007E599B" w:rsidRPr="007E599B" w:rsidRDefault="007E599B" w:rsidP="007E599B">
      <w:pPr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2. Профилактика рисков причинения вреда (ущерба) охраняемых законом ценностям проводится в рамках осуществления перечня контрольных мероприятий, указанных в Положении </w:t>
      </w:r>
      <w:r w:rsidRPr="007E599B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о муниципальном контроле на автомобильном транспорте и в дорожном хозяйстве в границах населенных пунктов Белореченского муниципального образования, утвержденным </w:t>
      </w:r>
      <w:r w:rsidRPr="007E599B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>решением Думы городского поселения Белореченского муниципального образования от 29.12.2021 года № 212</w:t>
      </w: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</w:t>
      </w:r>
    </w:p>
    <w:p w:rsidR="007E599B" w:rsidRPr="007E599B" w:rsidRDefault="007E599B" w:rsidP="007E599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3. Программа профилактики содержит описание текущего состояния поднадзорной сферы, проект плана мероприятий по профилактике рисков причинения вреда (ущерба) охраняемым законом ценностям на 2022 год и показатели оценки реализации Программы профилактики.</w:t>
      </w:r>
    </w:p>
    <w:p w:rsidR="007E599B" w:rsidRPr="007E599B" w:rsidRDefault="007E599B" w:rsidP="007E599B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</w:t>
      </w:r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. Анализ текущего состояния осуществления</w:t>
      </w: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proofErr w:type="gramStart"/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муниципального</w:t>
      </w:r>
      <w:proofErr w:type="gramEnd"/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контроля на автомобильном транспорте и</w:t>
      </w: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proofErr w:type="gramStart"/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в</w:t>
      </w:r>
      <w:proofErr w:type="gramEnd"/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дорожном хозяйстве в границах населенных пунктов Белореченского муниципального образования (далее – муниципальный контроль</w:t>
      </w: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proofErr w:type="gramStart"/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на</w:t>
      </w:r>
      <w:proofErr w:type="gramEnd"/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автомобильном транспорте)</w:t>
      </w:r>
    </w:p>
    <w:p w:rsidR="007E599B" w:rsidRPr="007E599B" w:rsidRDefault="007E599B" w:rsidP="007E599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E599B" w:rsidRPr="007E599B" w:rsidRDefault="007E599B" w:rsidP="007E599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7E599B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4. Предметом муниципального контроля на автомобильном транспорте является соблюдение юридическими лицами, индивидуальными предпринимателями, гражданами (далее – контролируемые лица) обязательных требований в области автомобильных дорог и дорожной деятельности, установленных в отношении автомобильных дорог местного значения Белореченского 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:rsidR="007E599B" w:rsidRPr="007E599B" w:rsidRDefault="007E599B" w:rsidP="007E599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7E599B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а</w:t>
      </w:r>
      <w:proofErr w:type="gramEnd"/>
      <w:r w:rsidRPr="007E599B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) к эксплуатации объектов дорожного сервиса, размещенных в полосах отвода автомобильных дорог общего пользования;</w:t>
      </w:r>
    </w:p>
    <w:p w:rsidR="007E599B" w:rsidRPr="007E599B" w:rsidRDefault="007E599B" w:rsidP="007E599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7E599B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б</w:t>
      </w:r>
      <w:proofErr w:type="gramEnd"/>
      <w:r w:rsidRPr="007E599B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5. Обязательные требования, это требования, установленные муниципальными правовыми актами в сфере осуществления муниципального контроля на территории Белореченского муниципального образования, регламентированы следующими нормативными правовыми актами: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Гражданский кодекс РФ;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Кодекс РФ об административных правонарушениях;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Федеральный закон от 06.10.2003 года № 131-ФЗ «Об общих принципах организации местного самоуправления в Российской Федерации»;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7E599B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Федеральный закон от 8 ноября 2007</w:t>
      </w:r>
      <w:r w:rsidRPr="007E599B">
        <w:rPr>
          <w:rFonts w:ascii="Times New Roman" w:eastAsia="Calibri" w:hAnsi="Times New Roman" w:cs="Times New Roman"/>
          <w:color w:val="000000"/>
          <w:sz w:val="28"/>
          <w:szCs w:val="28"/>
          <w:lang w:val="en-US" w:eastAsia="ar-SA"/>
        </w:rPr>
        <w:t> </w:t>
      </w:r>
      <w:r w:rsidRPr="007E599B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Федеральный закон от 31.07.2020 года № 248-ФЗ «О государственном контроле (надзоре) и муниципальном контроле в Российской Федерации»;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Федеральный закон от 02.05.2006 года № 59-ФЗ «О порядке рассмотрения обращений граждан»;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- Федеральный закон от 31.07.2020 года № 247 «Об обязательных требованиях в Российской Федерации»;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Постановление Правительства РФ от 30.06.2010 года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6. На основании пункта 6 статьи 98 Федерального закона от 31.07.2020 года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программы профилактики причинения вреда (ущерба) охраняемым законом ценностям.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7. Согласно пункту 2 статьи 45 Федерального закона от 31.07.2020 года 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контроля на автомобильном транспорте.</w:t>
      </w:r>
    </w:p>
    <w:p w:rsidR="007E599B" w:rsidRPr="007E599B" w:rsidRDefault="007E599B" w:rsidP="007E599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III</w:t>
      </w:r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. Цели и задачи реализации Программы профилактики</w:t>
      </w: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8. Целью Программы профилактики является: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предупреждение причинения вреда (ущерба) охраняемым законом ценностям, 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создание мотивации к добросовестному поведению подконтрольных субъектов;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снижение уровня ущерба охраняемым законом ценностям.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9. Задачами Программы профилактики являются: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укрепление системы профилактики нарушений обязательных требований и риска причинения вреда (ущерба) охраняемым законом ценностям путем активизации профилактической деятельности;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выявление причин, факторов и условий, способствующих нарушениям обязательных требований и причинения вреда (ущерба) охраняемым законом ценностям;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повышение правосознания и правовой культуры руководителей юридических лиц, индивидуальных предпринимателей, граждан;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- оценка возможной угрозы причинения вреда жизни, здоровью граждан, выработка и реализация профилактических мер, способствующих ее снижению;</w:t>
      </w:r>
    </w:p>
    <w:p w:rsidR="007E599B" w:rsidRPr="007E599B" w:rsidRDefault="007E599B" w:rsidP="007E59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7E599B" w:rsidRPr="007E599B" w:rsidRDefault="007E599B" w:rsidP="007E599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IV</w:t>
      </w:r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. План мероприятий по Профилактике нарушений</w:t>
      </w: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4257"/>
        <w:gridCol w:w="2125"/>
        <w:gridCol w:w="2219"/>
      </w:tblGrid>
      <w:tr w:rsidR="007E599B" w:rsidRPr="007E599B" w:rsidTr="00EE12BF">
        <w:tc>
          <w:tcPr>
            <w:tcW w:w="807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890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2152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Срок реализации</w:t>
            </w:r>
          </w:p>
        </w:tc>
        <w:tc>
          <w:tcPr>
            <w:tcW w:w="2219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Ответственное должностное лицо</w:t>
            </w:r>
          </w:p>
        </w:tc>
      </w:tr>
      <w:tr w:rsidR="007E599B" w:rsidRPr="007E599B" w:rsidTr="00EE12BF">
        <w:tc>
          <w:tcPr>
            <w:tcW w:w="807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890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152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219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7E599B" w:rsidRPr="007E599B" w:rsidTr="00EE12BF">
        <w:tc>
          <w:tcPr>
            <w:tcW w:w="807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4890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актами, путем размещения соответствующей информации в средствах массовой информации (газете </w:t>
            </w:r>
            <w:r w:rsidRPr="007E599B">
              <w:rPr>
                <w:rFonts w:ascii="Times New Roman" w:eastAsia="Calibri" w:hAnsi="Times New Roman" w:cs="MS Sans Serif"/>
                <w:sz w:val="28"/>
                <w:szCs w:val="28"/>
                <w:lang w:eastAsia="ru-RU"/>
              </w:rPr>
              <w:t>«Белореченский вестник»</w:t>
            </w: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), на официальном сайте администрации городского поселения Белореченского муниципального образования </w:t>
            </w:r>
            <w:proofErr w:type="spellStart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белореченское.рф</w:t>
            </w:r>
            <w:proofErr w:type="spellEnd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 ее систематическая актуализация</w:t>
            </w:r>
          </w:p>
        </w:tc>
        <w:tc>
          <w:tcPr>
            <w:tcW w:w="2152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В течение года </w:t>
            </w:r>
          </w:p>
        </w:tc>
        <w:tc>
          <w:tcPr>
            <w:tcW w:w="2219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Начальник отдела муниципального хозяйства</w:t>
            </w:r>
          </w:p>
        </w:tc>
      </w:tr>
      <w:tr w:rsidR="007E599B" w:rsidRPr="007E599B" w:rsidTr="00EE12BF">
        <w:tc>
          <w:tcPr>
            <w:tcW w:w="807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4890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 (по телефону; при личном обращении; по средствам видео-конференц-связи; в ходе проведения профилактического </w:t>
            </w: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или контрольного (надзорного) мероприятия</w:t>
            </w:r>
          </w:p>
        </w:tc>
        <w:tc>
          <w:tcPr>
            <w:tcW w:w="2152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При обращении</w:t>
            </w:r>
          </w:p>
        </w:tc>
        <w:tc>
          <w:tcPr>
            <w:tcW w:w="2219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Начальник отдела муниципального хозяйства</w:t>
            </w:r>
          </w:p>
        </w:tc>
      </w:tr>
      <w:tr w:rsidR="007E599B" w:rsidRPr="007E599B" w:rsidTr="00EE12BF">
        <w:tc>
          <w:tcPr>
            <w:tcW w:w="807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3.</w:t>
            </w:r>
          </w:p>
        </w:tc>
        <w:tc>
          <w:tcPr>
            <w:tcW w:w="4890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городского поселения Белореченского муниципального образования </w:t>
            </w:r>
            <w:proofErr w:type="spellStart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белореченское.рф</w:t>
            </w:r>
            <w:proofErr w:type="spellEnd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 и индивидуальными предпринимателями, гражданами в целях недопущения таких нарушений</w:t>
            </w:r>
          </w:p>
        </w:tc>
        <w:tc>
          <w:tcPr>
            <w:tcW w:w="2152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2219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Начальник отдела муниципального хозяйства</w:t>
            </w:r>
          </w:p>
        </w:tc>
      </w:tr>
      <w:tr w:rsidR="007E599B" w:rsidRPr="007E599B" w:rsidTr="00EE12BF">
        <w:tc>
          <w:tcPr>
            <w:tcW w:w="807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4890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Объявление предостережений о недопустимости нарушения обязательных требований (в соответствии со статьями 45, 49 Федерального закона от 31.07.2020 № 248-ФЗ «О государственном контроле (надзоре) и муниципальном контроле в Российской Федерации»)</w:t>
            </w:r>
          </w:p>
        </w:tc>
        <w:tc>
          <w:tcPr>
            <w:tcW w:w="2152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При возникновении необходимости</w:t>
            </w:r>
          </w:p>
        </w:tc>
        <w:tc>
          <w:tcPr>
            <w:tcW w:w="2219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Начальник отдела муниципального хозяйства</w:t>
            </w:r>
          </w:p>
        </w:tc>
      </w:tr>
      <w:tr w:rsidR="007E599B" w:rsidRPr="007E599B" w:rsidTr="00EE12BF">
        <w:tc>
          <w:tcPr>
            <w:tcW w:w="807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4890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Разработка Программы профилактики нарушений обязательных требований при осуществлении муниципального контроля на предстоящий период </w:t>
            </w:r>
          </w:p>
        </w:tc>
        <w:tc>
          <w:tcPr>
            <w:tcW w:w="2152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До 01 октября</w:t>
            </w:r>
          </w:p>
        </w:tc>
        <w:tc>
          <w:tcPr>
            <w:tcW w:w="2219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Начальник отдела муниципального хозяйства</w:t>
            </w:r>
          </w:p>
        </w:tc>
      </w:tr>
      <w:tr w:rsidR="007E599B" w:rsidRPr="007E599B" w:rsidTr="00EE12BF">
        <w:tc>
          <w:tcPr>
            <w:tcW w:w="807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4890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Общественное обсуждение Программы профилактики нарушений обязательных требований при осуществлении муниципального контроля на предстоящий период, ее актуализация и утверждение</w:t>
            </w:r>
          </w:p>
        </w:tc>
        <w:tc>
          <w:tcPr>
            <w:tcW w:w="2152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До 20 декабря</w:t>
            </w:r>
          </w:p>
        </w:tc>
        <w:tc>
          <w:tcPr>
            <w:tcW w:w="2219" w:type="dxa"/>
          </w:tcPr>
          <w:p w:rsidR="007E599B" w:rsidRPr="007E599B" w:rsidRDefault="007E599B" w:rsidP="007E599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Начальник отдела муниципального хозяйства</w:t>
            </w:r>
          </w:p>
        </w:tc>
      </w:tr>
    </w:tbl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bookmarkStart w:id="0" w:name="_GoBack"/>
      <w:bookmarkEnd w:id="0"/>
      <w:r w:rsidRPr="007E599B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lastRenderedPageBreak/>
        <w:t>V</w:t>
      </w:r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.  </w:t>
      </w:r>
      <w:proofErr w:type="gramStart"/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Показатели</w:t>
      </w:r>
      <w:proofErr w:type="gramEnd"/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результативности и эффективности </w:t>
      </w: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Программы профилактики</w:t>
      </w:r>
    </w:p>
    <w:p w:rsidR="007E599B" w:rsidRPr="007E599B" w:rsidRDefault="007E599B" w:rsidP="007E599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7E599B" w:rsidRPr="007E599B" w:rsidRDefault="007E599B" w:rsidP="007E599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Для оценки мероприятий по Профилактике рисков причинения вреда (ущерба) охраняемым законом ценностям по итогам отчетного периода с учетом достижения целей Программы профилактики в указанной Программе установлены следующие отчетные показатели:</w:t>
      </w:r>
    </w:p>
    <w:p w:rsidR="007E599B" w:rsidRPr="007E599B" w:rsidRDefault="007E599B" w:rsidP="007E599B">
      <w:pPr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highlight w:val="green"/>
          <w:lang w:eastAsia="ar-SA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879"/>
        <w:gridCol w:w="1985"/>
      </w:tblGrid>
      <w:tr w:rsidR="007E599B" w:rsidRPr="007E599B" w:rsidTr="007E599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№ п/п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</w:pPr>
            <w:proofErr w:type="spellStart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Наименование</w:t>
            </w:r>
            <w:proofErr w:type="spellEnd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 </w:t>
            </w:r>
            <w:proofErr w:type="spellStart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показателя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Единица</w:t>
            </w:r>
          </w:p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величина</w:t>
            </w:r>
            <w:proofErr w:type="gramEnd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)</w:t>
            </w:r>
          </w:p>
        </w:tc>
      </w:tr>
      <w:tr w:rsidR="007E599B" w:rsidRPr="007E599B" w:rsidTr="007E599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1.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Полнота информации, размещенной на официальном сайте контрольного органа в сети «Интернет» </w:t>
            </w:r>
            <w:proofErr w:type="spellStart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белореченское.рф</w:t>
            </w:r>
            <w:proofErr w:type="spellEnd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100 %</w:t>
            </w:r>
          </w:p>
        </w:tc>
      </w:tr>
      <w:tr w:rsidR="007E599B" w:rsidRPr="007E599B" w:rsidTr="007E599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2.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100 % </w:t>
            </w:r>
          </w:p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(</w:t>
            </w:r>
            <w:proofErr w:type="spellStart"/>
            <w:proofErr w:type="gramStart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от</w:t>
            </w:r>
            <w:proofErr w:type="spellEnd"/>
            <w:proofErr w:type="gramEnd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 </w:t>
            </w:r>
            <w:proofErr w:type="spellStart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числа</w:t>
            </w:r>
            <w:proofErr w:type="spellEnd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 </w:t>
            </w:r>
            <w:proofErr w:type="spellStart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обратившихся</w:t>
            </w:r>
            <w:proofErr w:type="spellEnd"/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)</w:t>
            </w:r>
          </w:p>
        </w:tc>
      </w:tr>
      <w:tr w:rsidR="007E599B" w:rsidRPr="007E599B" w:rsidTr="007E599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3.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Обоснованность объявления подконтрольным субъектам предостережений о недопустимости нарушения обязательных требований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B" w:rsidRPr="007E599B" w:rsidRDefault="007E599B" w:rsidP="007E59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</w:pPr>
            <w:r w:rsidRPr="007E599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100 %</w:t>
            </w:r>
          </w:p>
        </w:tc>
      </w:tr>
    </w:tbl>
    <w:p w:rsidR="007E599B" w:rsidRPr="007E599B" w:rsidRDefault="007E599B" w:rsidP="007E59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eastAsia="Calibri" w:hAnsi="Calibri" w:cs="MS Sans Serif"/>
          <w:sz w:val="24"/>
          <w:szCs w:val="24"/>
          <w:highlight w:val="green"/>
          <w:lang w:eastAsia="ar-SA"/>
        </w:rPr>
      </w:pPr>
    </w:p>
    <w:p w:rsidR="007E599B" w:rsidRPr="007E599B" w:rsidRDefault="007E599B" w:rsidP="007E599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Для оценки эффективности и результативности Программы профилактики используются следующие параметры:</w:t>
      </w:r>
    </w:p>
    <w:p w:rsidR="007E599B" w:rsidRPr="007E599B" w:rsidRDefault="007E599B" w:rsidP="007E599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достижение показателя 60% и менее – недопустимый уровень эффективности программы;</w:t>
      </w:r>
    </w:p>
    <w:p w:rsidR="007E599B" w:rsidRPr="007E599B" w:rsidRDefault="007E599B" w:rsidP="007E599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достижение показателя 61-85% – низкий уровень эффективности программы;</w:t>
      </w:r>
    </w:p>
    <w:p w:rsidR="007E599B" w:rsidRPr="007E599B" w:rsidRDefault="007E599B" w:rsidP="007E599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- достижение показателя 86-99% – плановый уровень эффективности программы;</w:t>
      </w:r>
    </w:p>
    <w:p w:rsidR="007E599B" w:rsidRPr="007E599B" w:rsidRDefault="007E599B" w:rsidP="007E599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>достижение</w:t>
      </w:r>
      <w:proofErr w:type="gramEnd"/>
      <w:r w:rsidRPr="007E599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показателя 100% – высокий уровень эффективности программы.</w:t>
      </w:r>
    </w:p>
    <w:p w:rsidR="007E599B" w:rsidRPr="007E599B" w:rsidRDefault="007E599B" w:rsidP="007E599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109E8" w:rsidRDefault="000109E8"/>
    <w:sectPr w:rsidR="00010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99B"/>
    <w:rsid w:val="000109E8"/>
    <w:rsid w:val="007E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A4BB25-A3EC-45F8-96F7-F675E625C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1628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Сергеевна Студеникина</dc:creator>
  <cp:keywords/>
  <dc:description/>
  <cp:lastModifiedBy>Наталия Сергеевна Студеникина</cp:lastModifiedBy>
  <cp:revision>1</cp:revision>
  <dcterms:created xsi:type="dcterms:W3CDTF">2022-02-02T07:25:00Z</dcterms:created>
  <dcterms:modified xsi:type="dcterms:W3CDTF">2022-02-02T07:27:00Z</dcterms:modified>
</cp:coreProperties>
</file>