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416" w:rsidRDefault="00955416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55416" w:rsidRDefault="00955416">
      <w:pPr>
        <w:pStyle w:val="ConsPlusNormal"/>
        <w:jc w:val="both"/>
        <w:outlineLvl w:val="0"/>
      </w:pPr>
    </w:p>
    <w:p w:rsidR="00955416" w:rsidRDefault="00955416">
      <w:pPr>
        <w:pStyle w:val="ConsPlusTitle"/>
        <w:jc w:val="center"/>
        <w:outlineLvl w:val="0"/>
      </w:pPr>
      <w:r>
        <w:t>ПРАВИТЕЛЬСТВО ИРКУТСКОЙ ОБЛАСТИ</w:t>
      </w:r>
    </w:p>
    <w:p w:rsidR="00955416" w:rsidRDefault="00955416">
      <w:pPr>
        <w:pStyle w:val="ConsPlusTitle"/>
        <w:jc w:val="both"/>
      </w:pPr>
    </w:p>
    <w:p w:rsidR="00955416" w:rsidRDefault="00955416">
      <w:pPr>
        <w:pStyle w:val="ConsPlusTitle"/>
        <w:jc w:val="center"/>
      </w:pPr>
      <w:r>
        <w:t>РАСПОРЯЖЕНИЕ</w:t>
      </w:r>
    </w:p>
    <w:p w:rsidR="00955416" w:rsidRDefault="00955416">
      <w:pPr>
        <w:pStyle w:val="ConsPlusTitle"/>
        <w:jc w:val="center"/>
      </w:pPr>
      <w:r>
        <w:t>от 30 июня 2021 г. N 382-рп</w:t>
      </w:r>
    </w:p>
    <w:p w:rsidR="00955416" w:rsidRDefault="00955416">
      <w:pPr>
        <w:pStyle w:val="ConsPlusTitle"/>
        <w:jc w:val="both"/>
      </w:pPr>
    </w:p>
    <w:p w:rsidR="00955416" w:rsidRDefault="00955416">
      <w:pPr>
        <w:pStyle w:val="ConsPlusTitle"/>
        <w:jc w:val="center"/>
      </w:pPr>
      <w:r>
        <w:t>ОБ УТВЕРЖДЕНИИ ГОСУДАРСТВЕННОЙ РЕГИОНАЛЬНОЙ ПРОГРАММЫ</w:t>
      </w:r>
    </w:p>
    <w:p w:rsidR="00955416" w:rsidRDefault="00955416">
      <w:pPr>
        <w:pStyle w:val="ConsPlusTitle"/>
        <w:jc w:val="center"/>
      </w:pPr>
      <w:r>
        <w:t>ИРКУТСКОЙ ОБЛАСТИ "ПОВЫШЕНИЕ ФИНАНСОВОЙ ГРАМОТНОСТИ</w:t>
      </w:r>
    </w:p>
    <w:p w:rsidR="00955416" w:rsidRDefault="00955416">
      <w:pPr>
        <w:pStyle w:val="ConsPlusTitle"/>
        <w:jc w:val="center"/>
      </w:pPr>
      <w:r>
        <w:t>НАСЕЛЕНИЯ ИРКУТСКОЙ ОБЛАСТИ" НА 2021 - 2024 ГОДЫ</w:t>
      </w:r>
    </w:p>
    <w:p w:rsidR="00955416" w:rsidRDefault="009554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55416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5416" w:rsidRDefault="009554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5416" w:rsidRDefault="009554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5416" w:rsidRDefault="009554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5416" w:rsidRDefault="00955416">
            <w:pPr>
              <w:pStyle w:val="ConsPlusNormal"/>
              <w:jc w:val="center"/>
            </w:pPr>
            <w:r>
              <w:rPr>
                <w:color w:val="392C69"/>
              </w:rPr>
              <w:t>(в ред. Распоряжений Правительства Иркутской области</w:t>
            </w:r>
          </w:p>
          <w:p w:rsidR="00955416" w:rsidRDefault="009554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06.10.2022 </w:t>
            </w:r>
            <w:hyperlink r:id="rId5">
              <w:r>
                <w:rPr>
                  <w:color w:val="0000FF"/>
                </w:rPr>
                <w:t>N 554-рп</w:t>
              </w:r>
            </w:hyperlink>
            <w:r>
              <w:rPr>
                <w:color w:val="392C69"/>
              </w:rPr>
              <w:t xml:space="preserve">, от 15.12.2022 </w:t>
            </w:r>
            <w:hyperlink r:id="rId6">
              <w:r>
                <w:rPr>
                  <w:color w:val="0000FF"/>
                </w:rPr>
                <w:t>N 724-рп</w:t>
              </w:r>
            </w:hyperlink>
            <w:r>
              <w:rPr>
                <w:color w:val="392C69"/>
              </w:rPr>
              <w:t xml:space="preserve">, от 29.12.2023 </w:t>
            </w:r>
            <w:hyperlink r:id="rId7">
              <w:r>
                <w:rPr>
                  <w:color w:val="0000FF"/>
                </w:rPr>
                <w:t>N 904-рп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5416" w:rsidRDefault="00955416">
            <w:pPr>
              <w:pStyle w:val="ConsPlusNormal"/>
            </w:pPr>
          </w:p>
        </w:tc>
      </w:tr>
    </w:tbl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ind w:firstLine="540"/>
        <w:jc w:val="both"/>
      </w:pPr>
      <w:r>
        <w:t xml:space="preserve">В целях реализации </w:t>
      </w:r>
      <w:hyperlink r:id="rId8">
        <w:r>
          <w:rPr>
            <w:color w:val="0000FF"/>
          </w:rPr>
          <w:t>Стратегии</w:t>
        </w:r>
      </w:hyperlink>
      <w:r>
        <w:t xml:space="preserve"> повышения финансовой грамотности в Российской Федерации на 2017 - 2023 годы, утвержденной распоряжением Правительства Российской Федерации от 25 сентября 2017 года N 2039-р, </w:t>
      </w:r>
      <w:hyperlink r:id="rId9">
        <w:r>
          <w:rPr>
            <w:color w:val="0000FF"/>
          </w:rPr>
          <w:t>Стратегии</w:t>
        </w:r>
      </w:hyperlink>
      <w:r>
        <w:t xml:space="preserve"> повышения финансовой грамотности и формирования финансовой культуры до 2030 года, утвержденной распоряжением Правительства Российской Федерации от 24 октября 2023 года N 2958-р, в соответствии с </w:t>
      </w:r>
      <w:hyperlink r:id="rId10">
        <w:r>
          <w:rPr>
            <w:color w:val="0000FF"/>
          </w:rPr>
          <w:t>распоряжением</w:t>
        </w:r>
      </w:hyperlink>
      <w:r>
        <w:t xml:space="preserve"> Правительства Иркутской области от 25 ноября 2013 года N 506-рп "О порядке разработки и утверждения государственных региональных программ Иркутской области", руководствуясь </w:t>
      </w:r>
      <w:hyperlink r:id="rId11">
        <w:r>
          <w:rPr>
            <w:color w:val="0000FF"/>
          </w:rPr>
          <w:t>частью 4 статьи 66</w:t>
        </w:r>
      </w:hyperlink>
      <w:r>
        <w:t xml:space="preserve">, </w:t>
      </w:r>
      <w:hyperlink r:id="rId12">
        <w:r>
          <w:rPr>
            <w:color w:val="0000FF"/>
          </w:rPr>
          <w:t>статьей 67</w:t>
        </w:r>
      </w:hyperlink>
      <w:r>
        <w:t xml:space="preserve"> Устава Иркутской области:</w:t>
      </w:r>
    </w:p>
    <w:p w:rsidR="00955416" w:rsidRDefault="00955416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29.12.2023 N 904-рп)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ind w:firstLine="540"/>
        <w:jc w:val="both"/>
      </w:pPr>
      <w:r>
        <w:t xml:space="preserve">1. Утвердить государственную региональную </w:t>
      </w:r>
      <w:hyperlink w:anchor="P35">
        <w:r>
          <w:rPr>
            <w:color w:val="0000FF"/>
          </w:rPr>
          <w:t>программу</w:t>
        </w:r>
      </w:hyperlink>
      <w:r>
        <w:t xml:space="preserve"> Иркутской области "Повышение финансовой грамотности населения Иркутской области" на 2021 - 2024 годы (прилагается).</w:t>
      </w:r>
    </w:p>
    <w:p w:rsidR="00955416" w:rsidRDefault="00955416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29.12.2023 N 904-рп)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ind w:firstLine="540"/>
        <w:jc w:val="both"/>
      </w:pPr>
      <w:r>
        <w:t>2. Настоящее распоряжение подлежит официальному опубликованию в сетевом издании "Официальный интернет-портал правовой информации Иркутской области" (ogirk.ru).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right"/>
      </w:pPr>
      <w:r>
        <w:t>Первый заместитель Губернатора</w:t>
      </w:r>
    </w:p>
    <w:p w:rsidR="00955416" w:rsidRDefault="00955416">
      <w:pPr>
        <w:pStyle w:val="ConsPlusNormal"/>
        <w:jc w:val="right"/>
      </w:pPr>
      <w:r>
        <w:t>Иркутской области - Председатель</w:t>
      </w:r>
    </w:p>
    <w:p w:rsidR="00955416" w:rsidRDefault="00955416">
      <w:pPr>
        <w:pStyle w:val="ConsPlusNormal"/>
        <w:jc w:val="right"/>
      </w:pPr>
      <w:r>
        <w:t>Правительства Иркутской области</w:t>
      </w:r>
    </w:p>
    <w:p w:rsidR="00955416" w:rsidRDefault="00955416">
      <w:pPr>
        <w:pStyle w:val="ConsPlusNormal"/>
        <w:jc w:val="right"/>
      </w:pPr>
      <w:r>
        <w:t>К.Б.ЗАЙЦЕВ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right"/>
        <w:outlineLvl w:val="0"/>
      </w:pPr>
      <w:r>
        <w:t>Утверждена</w:t>
      </w:r>
    </w:p>
    <w:p w:rsidR="00955416" w:rsidRDefault="00955416">
      <w:pPr>
        <w:pStyle w:val="ConsPlusNormal"/>
        <w:jc w:val="right"/>
      </w:pPr>
      <w:r>
        <w:t>распоряжением Правительства</w:t>
      </w:r>
    </w:p>
    <w:p w:rsidR="00955416" w:rsidRDefault="00955416">
      <w:pPr>
        <w:pStyle w:val="ConsPlusNormal"/>
        <w:jc w:val="right"/>
      </w:pPr>
      <w:r>
        <w:t>Иркутской области</w:t>
      </w:r>
    </w:p>
    <w:p w:rsidR="00955416" w:rsidRDefault="00955416">
      <w:pPr>
        <w:pStyle w:val="ConsPlusNormal"/>
        <w:jc w:val="right"/>
      </w:pPr>
      <w:r>
        <w:t>от 30 июня 2021 г. N 382-рп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Title"/>
        <w:jc w:val="center"/>
      </w:pPr>
      <w:bookmarkStart w:id="1" w:name="P35"/>
      <w:bookmarkEnd w:id="1"/>
      <w:r>
        <w:t>ГОСУДАРСТВЕННАЯ РЕГИОНАЛЬНАЯ ПРОГРАММА</w:t>
      </w:r>
    </w:p>
    <w:p w:rsidR="00955416" w:rsidRDefault="00955416">
      <w:pPr>
        <w:pStyle w:val="ConsPlusTitle"/>
        <w:jc w:val="center"/>
      </w:pPr>
      <w:r>
        <w:t>ИРКУТСКОЙ ОБЛАСТИ "ПОВЫШЕНИЕ ФИНАНСОВОЙ ГРАМОТНОСТИ</w:t>
      </w:r>
    </w:p>
    <w:p w:rsidR="00955416" w:rsidRDefault="00955416">
      <w:pPr>
        <w:pStyle w:val="ConsPlusTitle"/>
        <w:jc w:val="center"/>
      </w:pPr>
      <w:r>
        <w:t>НАСЕЛЕНИЯ ИРКУТСКОЙ ОБЛАСТИ" НА 2021 - 2024 ГОДЫ</w:t>
      </w:r>
    </w:p>
    <w:p w:rsidR="00955416" w:rsidRDefault="009554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55416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5416" w:rsidRDefault="009554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5416" w:rsidRDefault="009554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5416" w:rsidRDefault="009554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5416" w:rsidRDefault="00955416">
            <w:pPr>
              <w:pStyle w:val="ConsPlusNormal"/>
              <w:jc w:val="center"/>
            </w:pPr>
            <w:r>
              <w:rPr>
                <w:color w:val="392C69"/>
              </w:rPr>
              <w:t>(в ред. Распоряжений Правительства Иркутской области</w:t>
            </w:r>
          </w:p>
          <w:p w:rsidR="00955416" w:rsidRDefault="009554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06.10.2022 </w:t>
            </w:r>
            <w:hyperlink r:id="rId15">
              <w:r>
                <w:rPr>
                  <w:color w:val="0000FF"/>
                </w:rPr>
                <w:t>N 554-рп</w:t>
              </w:r>
            </w:hyperlink>
            <w:r>
              <w:rPr>
                <w:color w:val="392C69"/>
              </w:rPr>
              <w:t xml:space="preserve">, от 15.12.2022 </w:t>
            </w:r>
            <w:hyperlink r:id="rId16">
              <w:r>
                <w:rPr>
                  <w:color w:val="0000FF"/>
                </w:rPr>
                <w:t>N 724-рп</w:t>
              </w:r>
            </w:hyperlink>
            <w:r>
              <w:rPr>
                <w:color w:val="392C69"/>
              </w:rPr>
              <w:t xml:space="preserve">, от 29.12.2023 </w:t>
            </w:r>
            <w:hyperlink r:id="rId17">
              <w:r>
                <w:rPr>
                  <w:color w:val="0000FF"/>
                </w:rPr>
                <w:t>N 904-рп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5416" w:rsidRDefault="00955416">
            <w:pPr>
              <w:pStyle w:val="ConsPlusNormal"/>
            </w:pPr>
          </w:p>
        </w:tc>
      </w:tr>
    </w:tbl>
    <w:p w:rsidR="00955416" w:rsidRDefault="00955416">
      <w:pPr>
        <w:pStyle w:val="ConsPlusNormal"/>
        <w:jc w:val="both"/>
      </w:pPr>
    </w:p>
    <w:p w:rsidR="00955416" w:rsidRDefault="00955416">
      <w:pPr>
        <w:pStyle w:val="ConsPlusTitle"/>
        <w:jc w:val="center"/>
        <w:outlineLvl w:val="1"/>
      </w:pPr>
      <w:r>
        <w:t>ПАСПОРТ</w:t>
      </w:r>
    </w:p>
    <w:p w:rsidR="00955416" w:rsidRDefault="00955416">
      <w:pPr>
        <w:pStyle w:val="ConsPlusTitle"/>
        <w:jc w:val="center"/>
      </w:pPr>
      <w:r>
        <w:t>ГОСУДАРСТВЕННОЙ РЕГИОНАЛЬНОЙ ПРОГРАММЫ ИРКУТСКОЙ ОБЛАСТИ</w:t>
      </w:r>
    </w:p>
    <w:p w:rsidR="00955416" w:rsidRDefault="00955416">
      <w:pPr>
        <w:pStyle w:val="ConsPlusTitle"/>
        <w:jc w:val="center"/>
      </w:pPr>
      <w:r>
        <w:t>"ПОВЫШЕНИЕ ФИНАНСОВОЙ ГРАМОТНОСТИ НАСЕЛЕНИЯ ИРКУТСКОЙ</w:t>
      </w:r>
    </w:p>
    <w:p w:rsidR="00955416" w:rsidRDefault="00955416">
      <w:pPr>
        <w:pStyle w:val="ConsPlusTitle"/>
        <w:jc w:val="center"/>
      </w:pPr>
      <w:r>
        <w:t>ОБЛАСТИ" НА 2021 - 2024 ГОДЫ</w:t>
      </w:r>
    </w:p>
    <w:p w:rsidR="00955416" w:rsidRDefault="00955416">
      <w:pPr>
        <w:pStyle w:val="ConsPlusNormal"/>
        <w:jc w:val="center"/>
      </w:pPr>
      <w:r>
        <w:t xml:space="preserve">(в ред. </w:t>
      </w:r>
      <w:hyperlink r:id="rId18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</w:t>
      </w:r>
    </w:p>
    <w:p w:rsidR="00955416" w:rsidRDefault="00955416">
      <w:pPr>
        <w:pStyle w:val="ConsPlusNormal"/>
        <w:jc w:val="center"/>
      </w:pPr>
      <w:r>
        <w:t>от 29.12.2023 N 904-рп)</w:t>
      </w:r>
    </w:p>
    <w:p w:rsidR="00955416" w:rsidRDefault="0095541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6236"/>
      </w:tblGrid>
      <w:tr w:rsidR="00955416">
        <w:tc>
          <w:tcPr>
            <w:tcW w:w="2721" w:type="dxa"/>
            <w:tcBorders>
              <w:bottom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>Наименование государственной региональной программы</w:t>
            </w:r>
          </w:p>
        </w:tc>
        <w:tc>
          <w:tcPr>
            <w:tcW w:w="6236" w:type="dxa"/>
            <w:tcBorders>
              <w:bottom w:val="nil"/>
            </w:tcBorders>
            <w:vAlign w:val="center"/>
          </w:tcPr>
          <w:p w:rsidR="00955416" w:rsidRDefault="00955416">
            <w:pPr>
              <w:pStyle w:val="ConsPlusNormal"/>
              <w:jc w:val="both"/>
            </w:pPr>
            <w:r>
              <w:t>"Повышение финансовой грамотности населения Иркутской области" на 2021 - 2024 годы (далее - Программа)</w:t>
            </w:r>
          </w:p>
        </w:tc>
      </w:tr>
      <w:tr w:rsidR="00955416">
        <w:tc>
          <w:tcPr>
            <w:tcW w:w="8957" w:type="dxa"/>
            <w:gridSpan w:val="2"/>
            <w:tcBorders>
              <w:top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 xml:space="preserve">(в ред. </w:t>
            </w:r>
            <w:hyperlink r:id="rId1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Иркутской области от 29.12.2023 N 904-рп)</w:t>
            </w:r>
          </w:p>
        </w:tc>
      </w:tr>
      <w:tr w:rsidR="00955416">
        <w:tblPrEx>
          <w:tblBorders>
            <w:insideH w:val="single" w:sz="4" w:space="0" w:color="auto"/>
          </w:tblBorders>
        </w:tblPrEx>
        <w:tc>
          <w:tcPr>
            <w:tcW w:w="2721" w:type="dxa"/>
          </w:tcPr>
          <w:p w:rsidR="00955416" w:rsidRDefault="00955416">
            <w:pPr>
              <w:pStyle w:val="ConsPlusNormal"/>
              <w:jc w:val="both"/>
            </w:pPr>
            <w:r>
              <w:t>Ответственный исполнитель Программы</w:t>
            </w:r>
          </w:p>
        </w:tc>
        <w:tc>
          <w:tcPr>
            <w:tcW w:w="6236" w:type="dxa"/>
            <w:vAlign w:val="center"/>
          </w:tcPr>
          <w:p w:rsidR="00955416" w:rsidRDefault="00955416">
            <w:pPr>
              <w:pStyle w:val="ConsPlusNormal"/>
              <w:jc w:val="both"/>
            </w:pPr>
            <w:r>
              <w:t>Министерство финансов Иркутской области</w:t>
            </w:r>
          </w:p>
        </w:tc>
      </w:tr>
      <w:tr w:rsidR="00955416">
        <w:tc>
          <w:tcPr>
            <w:tcW w:w="2721" w:type="dxa"/>
            <w:tcBorders>
              <w:bottom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>Соисполнители Программы</w:t>
            </w:r>
          </w:p>
        </w:tc>
        <w:tc>
          <w:tcPr>
            <w:tcW w:w="6236" w:type="dxa"/>
            <w:tcBorders>
              <w:bottom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>Министерство финансов Иркутской области;</w:t>
            </w:r>
          </w:p>
          <w:p w:rsidR="00955416" w:rsidRDefault="00955416">
            <w:pPr>
              <w:pStyle w:val="ConsPlusNormal"/>
              <w:jc w:val="both"/>
            </w:pPr>
            <w:r>
              <w:t>министерство экономического развития и промышленности Иркутской области;</w:t>
            </w:r>
          </w:p>
          <w:p w:rsidR="00955416" w:rsidRDefault="00955416">
            <w:pPr>
              <w:pStyle w:val="ConsPlusNormal"/>
              <w:jc w:val="both"/>
            </w:pPr>
            <w:r>
              <w:t>министерство образования Иркутской области;</w:t>
            </w:r>
          </w:p>
          <w:p w:rsidR="00955416" w:rsidRDefault="00955416">
            <w:pPr>
              <w:pStyle w:val="ConsPlusNormal"/>
              <w:jc w:val="both"/>
            </w:pPr>
            <w:r>
              <w:t>министерство социального развития, опеки и попечительства Иркутской области;</w:t>
            </w:r>
          </w:p>
          <w:p w:rsidR="00955416" w:rsidRDefault="00955416">
            <w:pPr>
              <w:pStyle w:val="ConsPlusNormal"/>
              <w:jc w:val="both"/>
            </w:pPr>
            <w:r>
              <w:t>министерство труда и занятости Иркутской области;</w:t>
            </w:r>
          </w:p>
          <w:p w:rsidR="00955416" w:rsidRDefault="00955416">
            <w:pPr>
              <w:pStyle w:val="ConsPlusNormal"/>
              <w:jc w:val="both"/>
            </w:pPr>
            <w:r>
              <w:t>министерство по молодежной политике Иркутской области;</w:t>
            </w:r>
          </w:p>
          <w:p w:rsidR="00955416" w:rsidRDefault="00955416">
            <w:pPr>
              <w:pStyle w:val="ConsPlusNormal"/>
              <w:jc w:val="both"/>
            </w:pPr>
            <w:r>
              <w:t>министерство культуры Иркутской области;</w:t>
            </w:r>
          </w:p>
          <w:p w:rsidR="00955416" w:rsidRDefault="00955416">
            <w:pPr>
              <w:pStyle w:val="ConsPlusNormal"/>
              <w:jc w:val="both"/>
            </w:pPr>
            <w:r>
              <w:t>Региональный центр финансовой грамотности Иркутской области</w:t>
            </w:r>
          </w:p>
        </w:tc>
      </w:tr>
      <w:tr w:rsidR="00955416">
        <w:tc>
          <w:tcPr>
            <w:tcW w:w="8957" w:type="dxa"/>
            <w:gridSpan w:val="2"/>
            <w:tcBorders>
              <w:top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 xml:space="preserve">(в ред. </w:t>
            </w:r>
            <w:hyperlink r:id="rId2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Иркутской области от 29.12.2023 N 904-рп)</w:t>
            </w:r>
          </w:p>
        </w:tc>
      </w:tr>
      <w:tr w:rsidR="00955416">
        <w:tc>
          <w:tcPr>
            <w:tcW w:w="2721" w:type="dxa"/>
            <w:tcBorders>
              <w:bottom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>Участники Программы</w:t>
            </w:r>
          </w:p>
        </w:tc>
        <w:tc>
          <w:tcPr>
            <w:tcW w:w="6236" w:type="dxa"/>
            <w:tcBorders>
              <w:bottom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>Отделение по Иркутской области Сибирского главного управления Центрального банка Российской Федерации;</w:t>
            </w:r>
          </w:p>
          <w:p w:rsidR="00955416" w:rsidRDefault="00955416">
            <w:pPr>
              <w:pStyle w:val="ConsPlusNormal"/>
              <w:jc w:val="both"/>
            </w:pPr>
            <w:r>
              <w:t>Управление Федеральной налоговой службы по Иркутской области;</w:t>
            </w:r>
          </w:p>
          <w:p w:rsidR="00955416" w:rsidRDefault="00955416">
            <w:pPr>
              <w:pStyle w:val="ConsPlusNormal"/>
              <w:jc w:val="both"/>
            </w:pPr>
            <w:r>
              <w:t>Отделение Фонда пенсионного и социального страхования Российской Федерации по Иркутской области (далее - ОСФР по Иркутской области);</w:t>
            </w:r>
          </w:p>
          <w:p w:rsidR="00955416" w:rsidRDefault="00955416">
            <w:pPr>
              <w:pStyle w:val="ConsPlusNormal"/>
              <w:jc w:val="both"/>
            </w:pPr>
            <w:r>
              <w:t xml:space="preserve">Управление Федеральной службы по надзору в сфере защиты прав потребителей и благополучия человека по Иркутской области (далее - Управление </w:t>
            </w:r>
            <w:proofErr w:type="spellStart"/>
            <w:r>
              <w:t>Роспотребнадзора</w:t>
            </w:r>
            <w:proofErr w:type="spellEnd"/>
            <w:r>
              <w:t>);</w:t>
            </w:r>
          </w:p>
          <w:p w:rsidR="00955416" w:rsidRDefault="00955416">
            <w:pPr>
              <w:pStyle w:val="ConsPlusNormal"/>
              <w:jc w:val="both"/>
            </w:pPr>
            <w:r>
              <w:t>Территориальный фонд обязательного медицинского страхования Иркутской области;</w:t>
            </w:r>
          </w:p>
          <w:p w:rsidR="00955416" w:rsidRDefault="00955416">
            <w:pPr>
              <w:pStyle w:val="ConsPlusNormal"/>
              <w:jc w:val="both"/>
            </w:pPr>
            <w:r>
              <w:t>Федеральное государственное бюджетное образовательное учреждение высшего образования "Байкальский государственный университет";</w:t>
            </w:r>
          </w:p>
          <w:p w:rsidR="00955416" w:rsidRDefault="00955416">
            <w:pPr>
              <w:pStyle w:val="ConsPlusNormal"/>
              <w:jc w:val="both"/>
            </w:pPr>
            <w:r>
              <w:t>Федеральное государственное бюджетное образовательное учреждение высшего образования "Иркутский государственный университет";</w:t>
            </w:r>
          </w:p>
          <w:p w:rsidR="00955416" w:rsidRDefault="00955416">
            <w:pPr>
              <w:pStyle w:val="ConsPlusNormal"/>
              <w:jc w:val="both"/>
            </w:pPr>
            <w:r>
              <w:t>Федеральное государственное бюджетное образовательное учреждение высшего образования "Иркутский национальный исследовательский технический университет";</w:t>
            </w:r>
          </w:p>
          <w:p w:rsidR="00955416" w:rsidRDefault="00955416">
            <w:pPr>
              <w:pStyle w:val="ConsPlusNormal"/>
              <w:jc w:val="both"/>
            </w:pPr>
            <w:r>
              <w:t>Федеральное государственное бюджетное образовательное учреждение высшего образования "Иркутский государственный университет путей сообщения";</w:t>
            </w:r>
          </w:p>
          <w:p w:rsidR="00955416" w:rsidRDefault="00955416">
            <w:pPr>
              <w:pStyle w:val="ConsPlusNormal"/>
              <w:jc w:val="both"/>
            </w:pPr>
            <w:r>
              <w:t>Областное государственное бюджетное учреждение дополнительного профессионального образования "Учебно-методический центр развития социального обслуживания";</w:t>
            </w:r>
          </w:p>
          <w:p w:rsidR="00955416" w:rsidRDefault="00955416">
            <w:pPr>
              <w:pStyle w:val="ConsPlusNormal"/>
              <w:jc w:val="both"/>
            </w:pPr>
            <w:r>
              <w:t>Государственное автономное учреждение "Иркутский областной многофункциональный центр предоставления государственных и муниципальных услуг";</w:t>
            </w:r>
          </w:p>
          <w:p w:rsidR="00955416" w:rsidRDefault="00955416">
            <w:pPr>
              <w:pStyle w:val="ConsPlusNormal"/>
              <w:jc w:val="both"/>
            </w:pPr>
            <w:r>
              <w:t>Фонд поддержки и развития предпринимательства Иркутской области Центр "Мой бизнес";</w:t>
            </w:r>
          </w:p>
          <w:p w:rsidR="00955416" w:rsidRDefault="00955416">
            <w:pPr>
              <w:pStyle w:val="ConsPlusNormal"/>
              <w:jc w:val="both"/>
            </w:pPr>
            <w:proofErr w:type="spellStart"/>
            <w:r>
              <w:t>Микрокредитная</w:t>
            </w:r>
            <w:proofErr w:type="spellEnd"/>
            <w:r>
              <w:t xml:space="preserve"> компания "Фонд микрокредитования Иркутской области";</w:t>
            </w:r>
          </w:p>
          <w:p w:rsidR="00955416" w:rsidRDefault="00955416">
            <w:pPr>
              <w:pStyle w:val="ConsPlusNormal"/>
              <w:jc w:val="both"/>
            </w:pPr>
            <w:r>
              <w:t>Акционерное общество "Альфа-Банк" в г. Иркутске;</w:t>
            </w:r>
          </w:p>
          <w:p w:rsidR="00955416" w:rsidRDefault="00955416">
            <w:pPr>
              <w:pStyle w:val="ConsPlusNormal"/>
              <w:jc w:val="both"/>
            </w:pPr>
            <w:r>
              <w:t>Иркутское отделение N 8586 публичного акционерного общества "Сбербанк России";</w:t>
            </w:r>
          </w:p>
          <w:p w:rsidR="00955416" w:rsidRDefault="00955416">
            <w:pPr>
              <w:pStyle w:val="ConsPlusNormal"/>
              <w:jc w:val="both"/>
            </w:pPr>
            <w:r>
              <w:t>Региональный операционный офис "Иркутский" Банка ВТБ (публичное акционерное общество);</w:t>
            </w:r>
          </w:p>
          <w:p w:rsidR="00955416" w:rsidRDefault="00955416">
            <w:pPr>
              <w:pStyle w:val="ConsPlusNormal"/>
              <w:jc w:val="both"/>
            </w:pPr>
            <w:r>
              <w:lastRenderedPageBreak/>
              <w:t>Иркутский областной центр Акционерного общества "Почта Банк";</w:t>
            </w:r>
          </w:p>
          <w:p w:rsidR="00955416" w:rsidRDefault="00955416">
            <w:pPr>
              <w:pStyle w:val="ConsPlusNormal"/>
              <w:jc w:val="both"/>
            </w:pPr>
            <w:r>
              <w:t>Сибирский филиал ПАО Росбанк Операционный офис "Территориальный офис Байкальский" г. Иркутск;</w:t>
            </w:r>
          </w:p>
          <w:p w:rsidR="00955416" w:rsidRDefault="00955416">
            <w:pPr>
              <w:pStyle w:val="ConsPlusNormal"/>
              <w:jc w:val="both"/>
            </w:pPr>
            <w:r>
              <w:t>органы местного самоуправления</w:t>
            </w:r>
          </w:p>
        </w:tc>
      </w:tr>
      <w:tr w:rsidR="00955416">
        <w:tc>
          <w:tcPr>
            <w:tcW w:w="8957" w:type="dxa"/>
            <w:gridSpan w:val="2"/>
            <w:tcBorders>
              <w:top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1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Иркутской области от 29.12.2023 N 904-рп)</w:t>
            </w:r>
          </w:p>
        </w:tc>
      </w:tr>
      <w:tr w:rsidR="00955416">
        <w:tc>
          <w:tcPr>
            <w:tcW w:w="2721" w:type="dxa"/>
            <w:tcBorders>
              <w:bottom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>Срок реализации Программы</w:t>
            </w:r>
          </w:p>
        </w:tc>
        <w:tc>
          <w:tcPr>
            <w:tcW w:w="6236" w:type="dxa"/>
            <w:tcBorders>
              <w:bottom w:val="nil"/>
            </w:tcBorders>
            <w:vAlign w:val="center"/>
          </w:tcPr>
          <w:p w:rsidR="00955416" w:rsidRDefault="00955416">
            <w:pPr>
              <w:pStyle w:val="ConsPlusNormal"/>
              <w:jc w:val="both"/>
            </w:pPr>
            <w:r>
              <w:t>2021 - 2024 годы</w:t>
            </w:r>
          </w:p>
        </w:tc>
      </w:tr>
      <w:tr w:rsidR="00955416">
        <w:tc>
          <w:tcPr>
            <w:tcW w:w="8957" w:type="dxa"/>
            <w:gridSpan w:val="2"/>
            <w:tcBorders>
              <w:top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 xml:space="preserve">(в ред. </w:t>
            </w:r>
            <w:hyperlink r:id="rId2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Иркутской области от 29.12.2023 N 904-рп)</w:t>
            </w:r>
          </w:p>
        </w:tc>
      </w:tr>
      <w:tr w:rsidR="00955416">
        <w:tblPrEx>
          <w:tblBorders>
            <w:insideH w:val="single" w:sz="4" w:space="0" w:color="auto"/>
          </w:tblBorders>
        </w:tblPrEx>
        <w:tc>
          <w:tcPr>
            <w:tcW w:w="2721" w:type="dxa"/>
          </w:tcPr>
          <w:p w:rsidR="00955416" w:rsidRDefault="00955416">
            <w:pPr>
              <w:pStyle w:val="ConsPlusNormal"/>
              <w:jc w:val="both"/>
            </w:pPr>
            <w:r>
              <w:t>Цель Программы</w:t>
            </w:r>
          </w:p>
        </w:tc>
        <w:tc>
          <w:tcPr>
            <w:tcW w:w="6236" w:type="dxa"/>
          </w:tcPr>
          <w:p w:rsidR="00955416" w:rsidRDefault="00955416">
            <w:pPr>
              <w:pStyle w:val="ConsPlusNormal"/>
              <w:jc w:val="both"/>
            </w:pPr>
            <w:r>
              <w:t>Содействие формированию финансово грамотного поведения граждан как необходимого условия повышения уровня и качества жизни населения Иркутской области</w:t>
            </w:r>
          </w:p>
        </w:tc>
      </w:tr>
      <w:tr w:rsidR="00955416">
        <w:tc>
          <w:tcPr>
            <w:tcW w:w="2721" w:type="dxa"/>
            <w:tcBorders>
              <w:bottom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>Задачи Программы</w:t>
            </w:r>
          </w:p>
        </w:tc>
        <w:tc>
          <w:tcPr>
            <w:tcW w:w="6236" w:type="dxa"/>
            <w:tcBorders>
              <w:bottom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>1. Мониторинг и оценка уровня финансовой грамотности населения.</w:t>
            </w:r>
          </w:p>
          <w:p w:rsidR="00955416" w:rsidRDefault="00955416">
            <w:pPr>
              <w:pStyle w:val="ConsPlusNormal"/>
              <w:jc w:val="both"/>
            </w:pPr>
            <w:r>
              <w:t>2. Создание кадрового потенциала в области повышения финансовой грамотности.</w:t>
            </w:r>
          </w:p>
          <w:p w:rsidR="00955416" w:rsidRDefault="00955416">
            <w:pPr>
              <w:pStyle w:val="ConsPlusNormal"/>
              <w:jc w:val="both"/>
            </w:pPr>
            <w:r>
              <w:t>3. Ведение информационно-просветительской и образовательной деятельности.</w:t>
            </w:r>
          </w:p>
          <w:p w:rsidR="00955416" w:rsidRDefault="00955416">
            <w:pPr>
              <w:pStyle w:val="ConsPlusNormal"/>
              <w:jc w:val="both"/>
            </w:pPr>
            <w:r>
              <w:t>4. Обеспечение повышения финансовой грамотности различных категорий граждан.</w:t>
            </w:r>
          </w:p>
          <w:p w:rsidR="00955416" w:rsidRDefault="00955416">
            <w:pPr>
              <w:pStyle w:val="ConsPlusNormal"/>
              <w:jc w:val="both"/>
            </w:pPr>
            <w:r>
              <w:t>5. Создание региональной сети наставников и волонтеров по финансовой грамотности</w:t>
            </w:r>
          </w:p>
        </w:tc>
      </w:tr>
      <w:tr w:rsidR="00955416">
        <w:tc>
          <w:tcPr>
            <w:tcW w:w="8957" w:type="dxa"/>
            <w:gridSpan w:val="2"/>
            <w:tcBorders>
              <w:top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 xml:space="preserve">(в ред. </w:t>
            </w:r>
            <w:hyperlink r:id="rId2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Иркутской области от 29.12.2023 N 904-рп)</w:t>
            </w:r>
          </w:p>
        </w:tc>
      </w:tr>
      <w:tr w:rsidR="00955416">
        <w:tc>
          <w:tcPr>
            <w:tcW w:w="2721" w:type="dxa"/>
            <w:tcBorders>
              <w:bottom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>Объемы и источники финансирования Программы</w:t>
            </w:r>
          </w:p>
        </w:tc>
        <w:tc>
          <w:tcPr>
            <w:tcW w:w="6236" w:type="dxa"/>
            <w:tcBorders>
              <w:bottom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>Финансирование Программы осуществляется за счет средств областного бюджета.</w:t>
            </w:r>
          </w:p>
          <w:p w:rsidR="00955416" w:rsidRDefault="00955416">
            <w:pPr>
              <w:pStyle w:val="ConsPlusNormal"/>
              <w:jc w:val="both"/>
            </w:pPr>
            <w:r>
              <w:t>Общий объем финансирования Программы составит 4584,4 тыс. рублей, в том числе по годам реализации Программы:</w:t>
            </w:r>
          </w:p>
          <w:p w:rsidR="00955416" w:rsidRDefault="00955416">
            <w:pPr>
              <w:pStyle w:val="ConsPlusNormal"/>
              <w:jc w:val="both"/>
            </w:pPr>
            <w:r>
              <w:t>2021 год - 129,5 тыс. рублей;</w:t>
            </w:r>
          </w:p>
          <w:p w:rsidR="00955416" w:rsidRDefault="00955416">
            <w:pPr>
              <w:pStyle w:val="ConsPlusNormal"/>
              <w:jc w:val="both"/>
            </w:pPr>
            <w:r>
              <w:t>2022 год - 178,0 тыс. рублей;</w:t>
            </w:r>
          </w:p>
          <w:p w:rsidR="00955416" w:rsidRDefault="00955416">
            <w:pPr>
              <w:pStyle w:val="ConsPlusNormal"/>
              <w:jc w:val="both"/>
            </w:pPr>
            <w:r>
              <w:t>2023 год - 1776,9 тыс. рублей;</w:t>
            </w:r>
          </w:p>
          <w:p w:rsidR="00955416" w:rsidRDefault="00955416">
            <w:pPr>
              <w:pStyle w:val="ConsPlusNormal"/>
              <w:jc w:val="both"/>
            </w:pPr>
            <w:r>
              <w:t>2024 год - 2500,0 тыс. рублей</w:t>
            </w:r>
          </w:p>
        </w:tc>
      </w:tr>
      <w:tr w:rsidR="00955416">
        <w:tc>
          <w:tcPr>
            <w:tcW w:w="8957" w:type="dxa"/>
            <w:gridSpan w:val="2"/>
            <w:tcBorders>
              <w:top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 xml:space="preserve">(в ред. </w:t>
            </w:r>
            <w:hyperlink r:id="rId2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Иркутской области от 29.12.2023 N 904-рп)</w:t>
            </w:r>
          </w:p>
        </w:tc>
      </w:tr>
      <w:tr w:rsidR="00955416">
        <w:tc>
          <w:tcPr>
            <w:tcW w:w="2721" w:type="dxa"/>
            <w:tcBorders>
              <w:bottom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>Показатели Программы на 2023, 2024 годы (III этап)</w:t>
            </w:r>
          </w:p>
        </w:tc>
        <w:tc>
          <w:tcPr>
            <w:tcW w:w="6236" w:type="dxa"/>
            <w:tcBorders>
              <w:bottom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>1. Доля участников от Иркутской области (в том числе предпринимателей), успешно сдавших Всероссийский онлайн-зачет по финансовой грамотности, от общего числа участников (в том числе предпринимателей), принявших участие в регионе, процентов.</w:t>
            </w:r>
          </w:p>
          <w:p w:rsidR="00955416" w:rsidRDefault="00955416">
            <w:pPr>
              <w:pStyle w:val="ConsPlusNormal"/>
              <w:jc w:val="both"/>
            </w:pPr>
            <w:r>
              <w:t>2. Доля педагогических работников общеобразовательных организаций и профессиональных образовательных организаций, прошедших повышение квалификации и (или) профессиональную переподготовку по образовательным программам, включающим элементы финансовой грамотности, в общем количестве педагогических работников общеобразовательных организаций и профессиональных образовательных организаций, процентов.</w:t>
            </w:r>
          </w:p>
          <w:p w:rsidR="00955416" w:rsidRDefault="00955416">
            <w:pPr>
              <w:pStyle w:val="ConsPlusNormal"/>
              <w:jc w:val="both"/>
            </w:pPr>
            <w:r>
              <w:t>3. Функционирование сайта Регионального центра финансовой грамотности Иркутской области как информационного ресурса, способствующего повышению финансовой грамотности населения, в информационно-телекоммуникационной сети "Интернет".</w:t>
            </w:r>
          </w:p>
          <w:p w:rsidR="00955416" w:rsidRDefault="00955416">
            <w:pPr>
              <w:pStyle w:val="ConsPlusNormal"/>
              <w:jc w:val="both"/>
            </w:pPr>
            <w:r>
              <w:t xml:space="preserve">4. Доля обучающихся в общеобразовательных организациях и профессиональных образовательных организациях, охваченных образовательными программами по финансовой грамотности, в общем количестве обучающихся общеобразовательных </w:t>
            </w:r>
            <w:r>
              <w:lastRenderedPageBreak/>
              <w:t>организаций и профессиональных образовательных организаций, процент (применяется с 1 января 2024 года).</w:t>
            </w:r>
          </w:p>
          <w:p w:rsidR="00955416" w:rsidRDefault="00955416">
            <w:pPr>
              <w:pStyle w:val="ConsPlusNormal"/>
              <w:jc w:val="both"/>
            </w:pPr>
            <w:r>
              <w:t>5. Доля обучающихся в общеобразовательных организациях, осуществляющих деятельность на территории Иркутской области, принявших участие в мероприятиях, направленных на повышение финансовой грамотности, в общем количестве обучающихся в общеобразовательных организациях, осуществляющих деятельность на территории Иркутской области, процент.</w:t>
            </w:r>
          </w:p>
          <w:p w:rsidR="00955416" w:rsidRDefault="00955416">
            <w:pPr>
              <w:pStyle w:val="ConsPlusNormal"/>
              <w:jc w:val="both"/>
            </w:pPr>
            <w:r>
              <w:t>6. Доля обучающихся в профессиональных образовательных организациях, осуществляющих деятельность на территории Иркутской области, принявших участие в мероприятиях, направленных на повышение финансовой грамотности, в общем количестве обучающихся в профессиональных образовательных организациях, осуществляющих деятельность на территории Иркутской области, процент.</w:t>
            </w:r>
          </w:p>
          <w:p w:rsidR="00955416" w:rsidRDefault="00955416">
            <w:pPr>
              <w:pStyle w:val="ConsPlusNormal"/>
              <w:jc w:val="both"/>
            </w:pPr>
            <w:r>
              <w:t>7. Доля общеобразовательных организаций,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в общем количестве общеобразовательных организаций, осуществляющих деятельность на территории Иркутской области, процент.</w:t>
            </w:r>
          </w:p>
          <w:p w:rsidR="00955416" w:rsidRDefault="00955416">
            <w:pPr>
              <w:pStyle w:val="ConsPlusNormal"/>
              <w:jc w:val="both"/>
            </w:pPr>
            <w:r>
              <w:t>8. Доля профессиональных образовательных организаций,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среднего профессионального образования, в общем количестве профессиональных образовательных организаций, осуществляющих деятельность на территории Иркутской области, процент.</w:t>
            </w:r>
          </w:p>
          <w:p w:rsidR="00955416" w:rsidRDefault="00955416">
            <w:pPr>
              <w:pStyle w:val="ConsPlusNormal"/>
              <w:jc w:val="both"/>
            </w:pPr>
            <w:r>
              <w:t>9. Доля образовательных организаций высшего образования,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высшего образования, в общем количестве образовательных организаций высшего образования, осуществляющих деятельность на территории Иркутской области, процент.</w:t>
            </w:r>
          </w:p>
          <w:p w:rsidR="00955416" w:rsidRDefault="00955416">
            <w:pPr>
              <w:pStyle w:val="ConsPlusNormal"/>
              <w:jc w:val="both"/>
            </w:pPr>
            <w:r>
              <w:t>10. Создание и ведение реестра волонтеров финансового просвещения Иркутской области.</w:t>
            </w:r>
          </w:p>
          <w:p w:rsidR="00955416" w:rsidRDefault="00955416">
            <w:pPr>
              <w:pStyle w:val="ConsPlusNormal"/>
              <w:jc w:val="both"/>
            </w:pPr>
            <w:r>
              <w:t>11. Количество волонтеров финансового просвещения, осуществляющих деятельность на территории субъекта Российской Федерации, которые зарегистрировались в личном кабинете на официальном сайте Ассоциации развития финансовой грамотности</w:t>
            </w:r>
          </w:p>
        </w:tc>
      </w:tr>
      <w:tr w:rsidR="00955416">
        <w:tc>
          <w:tcPr>
            <w:tcW w:w="8957" w:type="dxa"/>
            <w:gridSpan w:val="2"/>
            <w:tcBorders>
              <w:top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Иркутской области от 29.12.2023 N 904-рп)</w:t>
            </w:r>
          </w:p>
        </w:tc>
      </w:tr>
      <w:tr w:rsidR="00955416">
        <w:tc>
          <w:tcPr>
            <w:tcW w:w="2721" w:type="dxa"/>
            <w:tcBorders>
              <w:bottom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>Ожидаемые конечные результаты реализации Программы на 2023, 2024 годы (III этап)</w:t>
            </w:r>
          </w:p>
        </w:tc>
        <w:tc>
          <w:tcPr>
            <w:tcW w:w="6236" w:type="dxa"/>
            <w:tcBorders>
              <w:bottom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t>1. Доля участников от Иркутской области (в том числе предпринимателей), успешно сдавших Всероссийский онлайн-зачет по финансовой грамотности, от общего числа участников (в том числе предпринимателей), принявших участие в регионе, - не менее 80%.</w:t>
            </w:r>
          </w:p>
          <w:p w:rsidR="00955416" w:rsidRDefault="00955416">
            <w:pPr>
              <w:pStyle w:val="ConsPlusNormal"/>
              <w:jc w:val="both"/>
            </w:pPr>
            <w:r>
              <w:t>2 Число специалистов, прошедших повышение квалификации и (или) профессиональную переподготовку по образовательным программам, включающим элементы финансовой грамотности:</w:t>
            </w:r>
          </w:p>
          <w:p w:rsidR="00955416" w:rsidRDefault="00955416">
            <w:pPr>
              <w:pStyle w:val="ConsPlusNormal"/>
              <w:jc w:val="both"/>
            </w:pPr>
            <w:r>
              <w:t>педагогических работников - не менее 315 человек;</w:t>
            </w:r>
          </w:p>
          <w:p w:rsidR="00955416" w:rsidRDefault="00955416">
            <w:pPr>
              <w:pStyle w:val="ConsPlusNormal"/>
              <w:jc w:val="both"/>
            </w:pPr>
            <w:r>
              <w:t>специалистов государственных учреждений социального обслуживания - не менее 130 человек;</w:t>
            </w:r>
          </w:p>
          <w:p w:rsidR="00955416" w:rsidRDefault="00955416">
            <w:pPr>
              <w:pStyle w:val="ConsPlusNormal"/>
              <w:jc w:val="both"/>
            </w:pPr>
            <w:r>
              <w:t>иных специалистов - не менее 920 человек.</w:t>
            </w:r>
          </w:p>
          <w:p w:rsidR="00955416" w:rsidRDefault="00955416">
            <w:pPr>
              <w:pStyle w:val="ConsPlusNormal"/>
              <w:jc w:val="both"/>
            </w:pPr>
            <w:r>
              <w:lastRenderedPageBreak/>
              <w:t>3. Функционирование официального сайта Регионального центра финансовой грамотности Иркутской области как информационного ресурса, способствующего повышению финансовой грамотности населения, в информационно-телекоммуникационной сети "Интернет" - да.</w:t>
            </w:r>
          </w:p>
          <w:p w:rsidR="00955416" w:rsidRDefault="00955416">
            <w:pPr>
              <w:pStyle w:val="ConsPlusNormal"/>
              <w:jc w:val="both"/>
            </w:pPr>
            <w:r>
              <w:t>4. Доля обучающихся в общеобразовательных организациях, профессиональных образовательных организациях, охваченных образовательными программами по финансовой грамотности, в общем количестве обучающихся общеобразовательных организаций и профессиональных образовательных организаций - 100%.</w:t>
            </w:r>
          </w:p>
          <w:p w:rsidR="00955416" w:rsidRDefault="00955416">
            <w:pPr>
              <w:pStyle w:val="ConsPlusNormal"/>
              <w:jc w:val="both"/>
            </w:pPr>
            <w:r>
              <w:t>5. Доля общеобразовательных организаций, профессиональных образовательных организаций региона, принявших участие в онлайн-уроках по финансовой грамотности Центрального банка Российской Федерации, к общему количеству указанных организаций региона - не менее 70%.</w:t>
            </w:r>
          </w:p>
          <w:p w:rsidR="00955416" w:rsidRDefault="00955416">
            <w:pPr>
              <w:pStyle w:val="ConsPlusNormal"/>
              <w:jc w:val="both"/>
            </w:pPr>
            <w:r>
              <w:t>6. Доля обучающихся в общеобразовательных организациях, осуществляющих деятельность на территории Иркутской области, принявших участие в мероприятиях, направленных на повышение финансовой грамотности, к общему количеству обучающихся в общеобразовательных организациях, осуществляющих деятельность на территории Иркутской области, - не менее 70%.</w:t>
            </w:r>
          </w:p>
          <w:p w:rsidR="00955416" w:rsidRDefault="00955416">
            <w:pPr>
              <w:pStyle w:val="ConsPlusNormal"/>
              <w:jc w:val="both"/>
            </w:pPr>
            <w:r>
              <w:t>7. Доля обучающихся в профессиональных образовательных организациях, осуществляющих деятельность на территории Иркутской области, принявших участие в мероприятиях, направленных на повышение финансовой грамотности, к общему количеству обучающихся в профессиональных образовательных организациях, осуществляющих деятельность на территории Иркутской области, - не менее 70%.</w:t>
            </w:r>
          </w:p>
          <w:p w:rsidR="00955416" w:rsidRDefault="00955416">
            <w:pPr>
              <w:pStyle w:val="ConsPlusNormal"/>
              <w:jc w:val="both"/>
            </w:pPr>
            <w:r>
              <w:t>8. Доля общеобразовательных организаций,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к общему количеству указанных организаций - 100%.</w:t>
            </w:r>
          </w:p>
          <w:p w:rsidR="00955416" w:rsidRDefault="00955416">
            <w:pPr>
              <w:pStyle w:val="ConsPlusNormal"/>
              <w:jc w:val="both"/>
            </w:pPr>
            <w:r>
              <w:t>9. Доля профессиональных образовательных организаций,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среднего профессионального образования, к общему количеству указанных организаций - 100%.</w:t>
            </w:r>
          </w:p>
          <w:p w:rsidR="00955416" w:rsidRDefault="00955416">
            <w:pPr>
              <w:pStyle w:val="ConsPlusNormal"/>
              <w:jc w:val="both"/>
            </w:pPr>
            <w:r>
              <w:t>10. Доля образовательных организаций высшего образования,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высшего образования, к общему количеству указанных организаций - 100%.</w:t>
            </w:r>
          </w:p>
          <w:p w:rsidR="00955416" w:rsidRDefault="00955416">
            <w:pPr>
              <w:pStyle w:val="ConsPlusNormal"/>
              <w:jc w:val="both"/>
            </w:pPr>
            <w:r>
              <w:t>11. Количество радио-, телепередач, выступлений и трансляций информационных сюжетов на радио, телевидении и в социальных сетях - не менее 280.</w:t>
            </w:r>
          </w:p>
          <w:p w:rsidR="00955416" w:rsidRDefault="00955416">
            <w:pPr>
              <w:pStyle w:val="ConsPlusNormal"/>
              <w:jc w:val="both"/>
            </w:pPr>
            <w:r>
              <w:t>12. Общее количество проведенных информационно-разъяснительных и обучающих мероприятий для различных категорий граждан (количество проведенных мероприятий/охват аудитории) - не менее 6500 мероприятий с общим охватом аудитории не менее 952 тыс. человек.</w:t>
            </w:r>
          </w:p>
          <w:p w:rsidR="00955416" w:rsidRDefault="00955416">
            <w:pPr>
              <w:pStyle w:val="ConsPlusNormal"/>
              <w:jc w:val="both"/>
            </w:pPr>
            <w:r>
              <w:t>13. Наличие актуального реестра волонтеров финансового просвещения Иркутской области - да.</w:t>
            </w:r>
          </w:p>
          <w:p w:rsidR="00955416" w:rsidRDefault="00955416">
            <w:pPr>
              <w:pStyle w:val="ConsPlusNormal"/>
              <w:jc w:val="both"/>
            </w:pPr>
            <w:r>
              <w:t xml:space="preserve">14. Количество волонтеров финансового просвещения, осуществляющих деятельность на территории субъекта Российской Федерации, которые зарегистрировались в личном </w:t>
            </w:r>
            <w:r>
              <w:lastRenderedPageBreak/>
              <w:t>кабинете на официальном сайте Ассоциации развития финансовой грамотности, - не менее 350 человек</w:t>
            </w:r>
          </w:p>
        </w:tc>
      </w:tr>
      <w:tr w:rsidR="00955416">
        <w:tc>
          <w:tcPr>
            <w:tcW w:w="8957" w:type="dxa"/>
            <w:gridSpan w:val="2"/>
            <w:tcBorders>
              <w:top w:val="nil"/>
            </w:tcBorders>
          </w:tcPr>
          <w:p w:rsidR="00955416" w:rsidRDefault="00955416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Иркутской области от 29.12.2023 N 904-рп)</w:t>
            </w:r>
          </w:p>
        </w:tc>
      </w:tr>
    </w:tbl>
    <w:p w:rsidR="00955416" w:rsidRDefault="00955416">
      <w:pPr>
        <w:pStyle w:val="ConsPlusNormal"/>
        <w:jc w:val="both"/>
      </w:pPr>
    </w:p>
    <w:p w:rsidR="00955416" w:rsidRDefault="00955416">
      <w:pPr>
        <w:pStyle w:val="ConsPlusTitle"/>
        <w:jc w:val="center"/>
        <w:outlineLvl w:val="1"/>
      </w:pPr>
      <w:r>
        <w:t>Раздел 1. ОБЩАЯ ХАРАКТЕРИСТИКА СФЕРЫ РЕАЛИЗАЦИИ ПРОГРАММЫ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ind w:firstLine="540"/>
        <w:jc w:val="both"/>
      </w:pPr>
      <w:r>
        <w:t>В современных условиях расширения использования финансовых услуг, усложнения и появления новых и трудных для понимания финансовых инструментов вопросы финансовой грамотности населения являются чрезвычайно актуальными, необходимы серьезные и целенаправленные преобразования в сфере повышения финансовой грамотности населения. Инициатором таких преобразований выступает государство через утверждение стратегии повышения финансовой грамотности населения и привлечение к ее реализации государственных органов исполнительной власти, органов местного самоуправления, финансовых организаций, общественных и частных организаций и других заинтересованных сторон. Обеспечение личной финансовой безопасности становится важным фактором экономического благополучия людей.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 xml:space="preserve">С 2017 года Правительством Российской Федерации и Банком России реализуется </w:t>
      </w:r>
      <w:hyperlink r:id="rId27">
        <w:r>
          <w:rPr>
            <w:color w:val="0000FF"/>
          </w:rPr>
          <w:t>Стратегия</w:t>
        </w:r>
      </w:hyperlink>
      <w:r>
        <w:t xml:space="preserve"> повышения финансовой грамотности в Российской Федерации на 2017 - 2023 годы &lt;1&gt; (далее - Стратегия повышения финансовой грамотности), направленная на формирование основ разумного финансового поведения и защиту интересов граждан. Владение знаниями и навыками в области финансов положительно влияет на повышение уровня благосостояния и финансовой безопасности граждан, позволяет гражданам активней включаться в инвестиционный процесс и предпринимательскую деятельность, способствуя росту экономики региона и страны. Финансово грамотные граждане в большей степени защищены от финансовых рисков и непредвиденных ситуаций. Яркое подтверждение этому - период пандемии COVID-19, когда произошел резкий всплеск финансового мошенничества.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 xml:space="preserve">&lt;1&gt; Утверждена </w:t>
      </w:r>
      <w:hyperlink r:id="rId28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25 сентября 2017 года N 2039-р.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ind w:firstLine="540"/>
        <w:jc w:val="both"/>
      </w:pPr>
      <w:r>
        <w:t xml:space="preserve">Правительством Иркутской области с 2015 года в рамках мероприятия "Содействие повышению уровня финансовой грамотности населения и развитию финансового образования" подпрограммы "Повышение эффективности бюджетных расходов и обеспечение реализации принципа прозрачности (открытости) бюджетного процесса в Иркутской области" государственной </w:t>
      </w:r>
      <w:hyperlink r:id="rId29">
        <w:r>
          <w:rPr>
            <w:color w:val="0000FF"/>
          </w:rPr>
          <w:t>программы</w:t>
        </w:r>
      </w:hyperlink>
      <w:r>
        <w:t xml:space="preserve"> Иркутской области "Управление государственными финансами Иркутской области" &lt;2&gt; осуществляется реализация отдельных мероприятий, направленных на повышение уровня финансовой грамотности населения.</w:t>
      </w:r>
    </w:p>
    <w:p w:rsidR="00955416" w:rsidRDefault="00955416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29.12.2023 N 904-рп)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 xml:space="preserve">&lt;2&gt; Утверждена </w:t>
      </w:r>
      <w:hyperlink r:id="rId31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26 октября 2018 года N 769-пп.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ind w:firstLine="540"/>
        <w:jc w:val="both"/>
      </w:pPr>
      <w:r>
        <w:t xml:space="preserve">С 2024 года содействие повышению уровня финансовой грамотности населения Иркутской области будет осуществляться в рамках комплекса процессных мероприятий "Совершенствование инструментов управления региональными финансами, обеспечение реализации принципа прозрачности (открытости) бюджетного процесса в Иркутской области, содействие повышению уровня финансовой грамотности населения Иркутской области" государственной </w:t>
      </w:r>
      <w:hyperlink r:id="rId32">
        <w:r>
          <w:rPr>
            <w:color w:val="0000FF"/>
          </w:rPr>
          <w:t>программы</w:t>
        </w:r>
      </w:hyperlink>
      <w:r>
        <w:t xml:space="preserve"> Иркутской области "Управление государственными финансами Иркутской области", утвержденной постановлением Правительства Иркутской области от 13 ноября 2023 года N 1016-пп.</w:t>
      </w:r>
    </w:p>
    <w:p w:rsidR="00955416" w:rsidRDefault="00955416">
      <w:pPr>
        <w:pStyle w:val="ConsPlusNormal"/>
        <w:jc w:val="both"/>
      </w:pPr>
      <w:r>
        <w:t xml:space="preserve">(абзац введен </w:t>
      </w:r>
      <w:hyperlink r:id="rId33">
        <w:r>
          <w:rPr>
            <w:color w:val="0000FF"/>
          </w:rPr>
          <w:t>Распоряжением</w:t>
        </w:r>
      </w:hyperlink>
      <w:r>
        <w:t xml:space="preserve"> Правительства Иркутской области от 29.12.2023 N 904-рп)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 xml:space="preserve">В реализации мероприятий задействованы территориальные подразделения федеральных исполнительных органов государственной власти, Банка России, Управление </w:t>
      </w:r>
      <w:proofErr w:type="spellStart"/>
      <w:r>
        <w:t>Роспотребнадзора</w:t>
      </w:r>
      <w:proofErr w:type="spellEnd"/>
      <w:r>
        <w:t>, ОСФР по Иркутской области, исполнительные органы государственной власти Иркутской области, а также представители научного и банковского сообщества региона и иные организации.</w:t>
      </w:r>
    </w:p>
    <w:p w:rsidR="00955416" w:rsidRDefault="00955416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29.12.2023 N 904-рп)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 xml:space="preserve">Наиболее значимыми мероприятиями, проводимыми на региональном уровне, являются </w:t>
      </w:r>
      <w:r>
        <w:lastRenderedPageBreak/>
        <w:t>ежегодные просветительские акции, в том числе в рамках федеральных проектов, "Всероссийская неделя финансовой грамотности для детей и молодежи", "Дни финансовой грамотности в учебных заведениях", "Всероссийская неделя сбережений". В рамках указанных мероприятий на территории Иркутской области ежегодно проводятся порядка 100 - 150 обучающих и просветительских мероприятий с охватом аудитории порядка 3 - 4 тыс. человек.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По итогам исследования, опубликованного в 2020 году Аналитическим центром Национального агентства финансовых исследований в рамках проекта "Содействие повышению уровня финансовой грамотности населения и развитию финансового образования в Российской Федерации", реализуемого Министерством финансов Российской Федерации совместно с Всемирным банком, Иркутская область по индексу финансовой грамотности населения отнесена к группе C "Средний уровень".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У Иркутской области индекс финансовой грамотности составил 12,49 балла (общероссийский показатель составляет 12,35 балла) при возможном максимуме в 21 балл. В 2018 году этот индекс для региона составлял 12,37, в 2019 году - 12,46. Таким образом, наблюдается положительная динамика.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Однако по результатам исследования выявлено, что жители Иркутской области имеют недостаточные навыки применения знаний по финансовой грамотности в таких областях? как ведение разумного баланса трат и сбережений, достижение долгосрочных финансовых целей.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По итогам данного исследования частный индекс "Знания" составил 4,85 балла. По субъектам Российской Федерации Иркутская область располагается в группе B "Выше среднего". В 2018 году частный индекс "Знания" по региону составлял 4,77, в 2019 году - 4,76.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Значение частного индекса "Навыки" у Иркутской области составило 4,79 балла. По субъектам Российской Федерации Иркутская область располагается в группе D "Ниже среднего". В 2018 году частный индекс "Навыки" у региона составлял 4,79, в 2019 году - 4,94.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Значение частного индекса "Установки" для региона составило 2,85 балла. Среди субъектов Российской Федерации Иркутская область располагается в группе C "Средний уровень". В 2018 году частный индекс "Установки" для региона составлял 2,81, в 2019 году - 2,76.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Таким образом, проведение мероприятий, нацеленных на формирование ответственного отношения населения к личным финансам, имеет высокую актуальность и эффективность этой работы зависит от возможности объединения в рамках Программы усилий всех заинтересованных сторон.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Программа ориентирована на широкие слои населения Иркутской области, при этом приоритетными определены следующие категории населения, являющиеся целевыми группами Программы: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учащиеся дошкольных образовательных организаций, общеобразовательных организаций, профессиональных образовательных организаций и образовательных организаций высшего образования;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субъекты малого и среднего предпринимательства;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граждане с низким и средним уровнем доходов - группа населения, склонная к рискованному типу финансового поведения в сложных жизненных обстоятельствах, нуждающаяся в повышении уровня знаний в сфере финансовой грамотности и навыков в сфере защиты своих прав как потребителей финансовых услуг;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 xml:space="preserve">граждане пенсионного и </w:t>
      </w:r>
      <w:proofErr w:type="spellStart"/>
      <w:r>
        <w:t>предпенсионного</w:t>
      </w:r>
      <w:proofErr w:type="spellEnd"/>
      <w:r>
        <w:t xml:space="preserve"> возраста, лица с ограниченными возможностями здоровья, а также безработные граждане. Данные категории граждан выделены в отдельную целевую группу, которая может испытывать сложности при реализации своих прав на финансовое образование, а также реализации своих прав как потребителя финансовых услуг в условиях быстро меняющегося рынка.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 xml:space="preserve">Настоящая Программа позволит скоординировать на долговременной и системной основе усилия заинтересованных сторон по привлечению внимания населения Иркутской области к вопросам управления личным бюджетом, повышению мотивации в формировании грамотного гражданина, защищенного от различного рода мошеннических действий, способного принимать верные решения при выборе сложных финансовых инструментов, а также внимания субъектов </w:t>
      </w:r>
      <w:r>
        <w:lastRenderedPageBreak/>
        <w:t>предпринимательской деятельности к уровню предпринимательской культуры, грамотному использованию финансовых инструментов и рациональному поведению на финансовых рынках. Выполнение мероприятий Программы позволит достигнуть цели Программы и решить поставленные задачи.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Title"/>
        <w:jc w:val="center"/>
        <w:outlineLvl w:val="1"/>
      </w:pPr>
      <w:r>
        <w:t>Раздел 2. ЦЕЛЬ И ЗАДАЧИ ПРОГРАММЫ, ЦЕЛЕВЫЕ ПОКАЗАТЕЛИ</w:t>
      </w:r>
    </w:p>
    <w:p w:rsidR="00955416" w:rsidRDefault="00955416">
      <w:pPr>
        <w:pStyle w:val="ConsPlusTitle"/>
        <w:jc w:val="center"/>
      </w:pPr>
      <w:r>
        <w:t>ПРОГРАММЫ, СРОКИ ЕЕ РЕАЛИЗАЦИИ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ind w:firstLine="540"/>
        <w:jc w:val="both"/>
      </w:pPr>
      <w:r>
        <w:t>Цель и задачи Программы обусловлены приоритетами, которые определены Стратегией повышения финансовой грамотности.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Основной целью Программы является содействие формированию финансово грамотного поведения граждан как необходимого условия повышения уровня и качества жизни населения Иркутской области.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Для реализации поставленной цели необходимо решение следующих задач: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мониторинг и оценка уровня финансовой грамотности населения;</w:t>
      </w:r>
    </w:p>
    <w:p w:rsidR="00955416" w:rsidRDefault="00955416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06.10.2022 N 554-рп)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создание кадрового потенциала в области повышения финансовой грамотности;</w:t>
      </w:r>
    </w:p>
    <w:p w:rsidR="00955416" w:rsidRDefault="00955416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06.10.2022 N 554-рп)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ведение информационно-просветительской и образовательной деятельности;</w:t>
      </w:r>
    </w:p>
    <w:p w:rsidR="00955416" w:rsidRDefault="00955416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29.12.2023 N 904-рп)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обеспечение повышения финансовой грамотности различных категорий граждан;</w:t>
      </w:r>
    </w:p>
    <w:p w:rsidR="00955416" w:rsidRDefault="00955416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06.10.2022 N 554-рп)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создание региональной сети наставников и волонтеров по финансовой грамотности.</w:t>
      </w:r>
    </w:p>
    <w:p w:rsidR="00955416" w:rsidRDefault="00955416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06.10.2022 N 554-рп)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 xml:space="preserve">Сведения о составе и значениях целевых </w:t>
      </w:r>
      <w:hyperlink w:anchor="P264">
        <w:r>
          <w:rPr>
            <w:color w:val="0000FF"/>
          </w:rPr>
          <w:t>показателей</w:t>
        </w:r>
      </w:hyperlink>
      <w:r>
        <w:t xml:space="preserve"> Программы представлены в Приложении 1 к Программе.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Сроки реализации Программы: 2021 - 2024 годы.</w:t>
      </w:r>
    </w:p>
    <w:p w:rsidR="00955416" w:rsidRDefault="00955416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29.12.2023 N 904-рп)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Title"/>
        <w:jc w:val="center"/>
        <w:outlineLvl w:val="1"/>
      </w:pPr>
      <w:r>
        <w:t>Раздел 3. ФИНАНСОВОЕ ОБЕСПЕЧЕНИЕ РЕАЛИЗАЦИИ ПРОГРАММЫ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ind w:firstLine="540"/>
        <w:jc w:val="both"/>
      </w:pPr>
      <w:r>
        <w:t>Финансовое обеспечение реализации Программы планируется осуществлять за счет средств областного бюджета.</w:t>
      </w:r>
    </w:p>
    <w:p w:rsidR="00955416" w:rsidRDefault="00955416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29.12.2023 N 904-рп)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Финансирование мероприятий Программы осуществляется в рамках государственных программ Иркутской области.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Объемы финансирования Программы подлежат ежегодному уточнению при формировании областного бюджета на соответствующий финансовый год и плановый период, исходя из возможностей бюджета и затрат, необходимых для реализации Программы.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Title"/>
        <w:jc w:val="center"/>
        <w:outlineLvl w:val="1"/>
      </w:pPr>
      <w:r>
        <w:t>Раздел 4. АНАЛИЗ РИСКОВ РЕАЛИЗАЦИИ ПРОГРАММЫ И ОПИСАНИЕ МЕР</w:t>
      </w:r>
    </w:p>
    <w:p w:rsidR="00955416" w:rsidRDefault="00955416">
      <w:pPr>
        <w:pStyle w:val="ConsPlusTitle"/>
        <w:jc w:val="center"/>
      </w:pPr>
      <w:r>
        <w:t>УПРАВЛЕНИЯ РИСКАМИ РЕАЛИЗАЦИИ ПРОГРАММЫ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ind w:firstLine="540"/>
        <w:jc w:val="both"/>
      </w:pPr>
      <w:r>
        <w:t>Достижению запланированных целевых показателей Программы могут помешать факторы, ограничивающие реализацию мероприятий по повышению финансовой грамотности населения Иркутской области.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К рискам реализации Программы можно отнести следующие: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риски, связанные с законодательной и нормативной базой, нарушение сроков принятия необходимых нормативных правовых актов для обеспечения реализации Программы;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 xml:space="preserve">недостаточный уровень развития образовательной инфраструктуры, отсутствие необходимых правил и порядка при планировании, выполнении, учете и контроле мероприятий, слабая мотивация </w:t>
      </w:r>
      <w:r>
        <w:lastRenderedPageBreak/>
        <w:t>участников реализации Программы по выполнению задач Программы;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недостаточный уровень квалификации кадрового обеспечения мероприятий Программы;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организационные и управленческие риски, связанные с работой системы управления реализацией Программы, слабая координация между соисполнителями Программы и другими участниками, в том числе в части получения методической поддержки, отставание от сроков реализации мероприятий;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социальные риски, связанные с сопротивлением общественности предлагаемым изменениям в связи с недостаточной информированностью и освещением в средствах массовой информации целей, задач и планируемых в рамках плана Программы результатов;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недостаточность ресурсного обеспечения мероприятий Программы;</w:t>
      </w:r>
    </w:p>
    <w:p w:rsidR="00955416" w:rsidRDefault="00955416">
      <w:pPr>
        <w:pStyle w:val="ConsPlusNormal"/>
        <w:spacing w:before="200"/>
        <w:ind w:firstLine="540"/>
        <w:jc w:val="both"/>
      </w:pPr>
      <w:proofErr w:type="spellStart"/>
      <w:r>
        <w:t>репутационные</w:t>
      </w:r>
      <w:proofErr w:type="spellEnd"/>
      <w:r>
        <w:t xml:space="preserve"> риски, связанные с проведением мероприятий по финансовой грамотности, не соответствующих стандартам качества и заявленным целям, в том числе риск подмены финансового просвещения </w:t>
      </w:r>
      <w:proofErr w:type="spellStart"/>
      <w:r>
        <w:t>имиджевыми</w:t>
      </w:r>
      <w:proofErr w:type="spellEnd"/>
      <w:r>
        <w:t xml:space="preserve"> проектами, пиар-кампаниями и тому подобное, риск подачи некачественной, недостоверной информации.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Реализация рисковых событий способна повлиять на решение задач, заложенных в настоящей Программе.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Минимизация организационных и управленческих рисков возможна за счет организации деятельности Координационного совета при Правительстве Иркутской области по вопросам повышения уровня финансовой грамотности населения Иркутской области, проведения оперативного мониторинга реализации Программы, а также корректировки Программы на основе анализа данных мониторинга.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Минимизация социальных рисков возможна за счет широкого привлечения общественности к обсуждению целей, задач и механизмов реализации мероприятий в сфере повышения финансовой грамотности, а также публичного освещения хода и результатов реализации Программы.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Title"/>
        <w:jc w:val="center"/>
        <w:outlineLvl w:val="1"/>
      </w:pPr>
      <w:r>
        <w:t>Раздел 5. ПЕРЕЧЕНЬ МЕРОПРИЯТИЙ И ОЖИДАЕМЫЕ КОНЕЧНЫЕ</w:t>
      </w:r>
    </w:p>
    <w:p w:rsidR="00955416" w:rsidRDefault="00955416">
      <w:pPr>
        <w:pStyle w:val="ConsPlusTitle"/>
        <w:jc w:val="center"/>
      </w:pPr>
      <w:r>
        <w:t>РЕЗУЛЬТАТЫ РЕАЛИЗАЦИИ ПРОГРАММЫ</w:t>
      </w:r>
    </w:p>
    <w:p w:rsidR="00955416" w:rsidRDefault="00955416">
      <w:pPr>
        <w:pStyle w:val="ConsPlusNormal"/>
        <w:jc w:val="center"/>
      </w:pPr>
      <w:r>
        <w:t xml:space="preserve">(в ред. </w:t>
      </w:r>
      <w:hyperlink r:id="rId42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</w:t>
      </w:r>
    </w:p>
    <w:p w:rsidR="00955416" w:rsidRDefault="00955416">
      <w:pPr>
        <w:pStyle w:val="ConsPlusNormal"/>
        <w:jc w:val="center"/>
      </w:pPr>
      <w:r>
        <w:t>от 29.12.2023 N 904-рп)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ind w:firstLine="540"/>
        <w:jc w:val="both"/>
      </w:pPr>
      <w:r>
        <w:t>Ожидаемые конечные результаты реализации Программы на 2023, 2024 годы (III этап) отражены в Паспорте Программы.</w:t>
      </w:r>
    </w:p>
    <w:p w:rsidR="00955416" w:rsidRDefault="00882672">
      <w:pPr>
        <w:pStyle w:val="ConsPlusNormal"/>
        <w:spacing w:before="200"/>
        <w:ind w:firstLine="540"/>
        <w:jc w:val="both"/>
      </w:pPr>
      <w:hyperlink w:anchor="P393">
        <w:r w:rsidR="00955416">
          <w:rPr>
            <w:color w:val="0000FF"/>
          </w:rPr>
          <w:t>План</w:t>
        </w:r>
      </w:hyperlink>
      <w:r w:rsidR="00955416">
        <w:t xml:space="preserve"> мероприятий Программы на 2023, 2024 годы (III этап) приведен в Приложении 2 к Программе.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Title"/>
        <w:jc w:val="center"/>
        <w:outlineLvl w:val="1"/>
      </w:pPr>
      <w:r>
        <w:t>Раздел 6. УПРАВЛЕНИЕ РЕАЛИЗАЦИЕЙ ПРОГРАММЫ И КОНТРОЛЬ</w:t>
      </w:r>
    </w:p>
    <w:p w:rsidR="00955416" w:rsidRDefault="00955416">
      <w:pPr>
        <w:pStyle w:val="ConsPlusTitle"/>
        <w:jc w:val="center"/>
      </w:pPr>
      <w:r>
        <w:t>ЗА ХОДОМ ЕЕ ИСПОЛНЕНИЯ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ind w:firstLine="540"/>
        <w:jc w:val="both"/>
      </w:pPr>
      <w:r>
        <w:t>Управление реализацией Программы в целом возложено на министерство финансов Иркутской области. Координацию деятельности соисполнителей Программы осуществляет Региональный центр финансовой грамотности Иркутской области.</w:t>
      </w:r>
    </w:p>
    <w:p w:rsidR="00955416" w:rsidRDefault="00955416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29.12.2023 N 904-рп)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Для достижения положительного эффекта от реализации Программы министерство финансов Иркутской области проводит мониторинг результатов реализации региональных мероприятий в области повышения уровня финансовой грамотности населения и развития финансового образования с осуществлением сбора информации с периодичностью один раз в полгода.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Соисполнители и участники Программы направляют в министерство финансов Иркутской области отчеты о реализации мероприятий Программы, осуществляют подготовку предложений по корректировке Программы на следующий календарный год.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 xml:space="preserve">Контроль за выполнением целевых показателей Программы, своевременным и эффективным использованием средств бюджетов всех уровней и иных источников финансирования, направленных на финансирование мероприятий Программы, и соблюдением финансовой </w:t>
      </w:r>
      <w:r>
        <w:lastRenderedPageBreak/>
        <w:t>дисциплины при освоении финансовых средств осуществляется в соответствии с бюджетным законодательством исполнительными органами государственной власти Иркутской области, ответственными за реализацию мероприятий Программы.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Title"/>
        <w:jc w:val="center"/>
        <w:outlineLvl w:val="1"/>
      </w:pPr>
      <w:r>
        <w:t>Раздел 7. ЭФФЕКТИВНОСТЬ И РЕЗУЛЬТАТИВНОСТЬ РЕАЛИЗАЦИИ</w:t>
      </w:r>
    </w:p>
    <w:p w:rsidR="00955416" w:rsidRDefault="00955416">
      <w:pPr>
        <w:pStyle w:val="ConsPlusTitle"/>
        <w:jc w:val="center"/>
      </w:pPr>
      <w:r>
        <w:t>ПРОГРАММЫ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ind w:firstLine="540"/>
        <w:jc w:val="both"/>
      </w:pPr>
      <w:r>
        <w:t>Реализация мероприятий Программы будет способствовать повышению уровня финансовой грамотности и формированию финансово грамотного поведения граждан Иркутской области.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Общий уровень результативности реализации Программы оценивается путем сравнения фактических значений целевых показателей Программы с их плановыми значениями. Сбор исходной информации для оценки эффективности реализации Программы происходит по результатам отчетного года.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center"/>
      </w:pPr>
      <w:r>
        <w:rPr>
          <w:noProof/>
          <w:position w:val="-28"/>
        </w:rPr>
        <w:drawing>
          <wp:inline distT="0" distB="0" distL="0" distR="0">
            <wp:extent cx="1914525" cy="4857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ind w:firstLine="540"/>
        <w:jc w:val="both"/>
      </w:pPr>
      <w:r>
        <w:t>где: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Эф - эффективность реализации Программы, проценты;</w:t>
      </w:r>
    </w:p>
    <w:p w:rsidR="00955416" w:rsidRDefault="00955416">
      <w:pPr>
        <w:pStyle w:val="ConsPlusNormal"/>
        <w:spacing w:before="200"/>
        <w:ind w:firstLine="540"/>
        <w:jc w:val="both"/>
      </w:pPr>
      <w:proofErr w:type="spellStart"/>
      <w:r>
        <w:t>P</w:t>
      </w:r>
      <w:r>
        <w:rPr>
          <w:vertAlign w:val="subscript"/>
        </w:rPr>
        <w:t>i</w:t>
      </w:r>
      <w:r>
        <w:t>факт</w:t>
      </w:r>
      <w:proofErr w:type="spellEnd"/>
      <w:r>
        <w:t xml:space="preserve"> - фактическое значение целевого показателя Программы;</w:t>
      </w:r>
    </w:p>
    <w:p w:rsidR="00955416" w:rsidRDefault="00955416">
      <w:pPr>
        <w:pStyle w:val="ConsPlusNormal"/>
        <w:spacing w:before="200"/>
        <w:ind w:firstLine="540"/>
        <w:jc w:val="both"/>
      </w:pPr>
      <w:proofErr w:type="spellStart"/>
      <w:r>
        <w:t>P</w:t>
      </w:r>
      <w:r>
        <w:rPr>
          <w:vertAlign w:val="subscript"/>
        </w:rPr>
        <w:t>i</w:t>
      </w:r>
      <w:r>
        <w:t>пл</w:t>
      </w:r>
      <w:proofErr w:type="spellEnd"/>
      <w:r>
        <w:t xml:space="preserve"> - плановое значение целевого показателя Программы;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n - количество целевых показателей Программы.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В случае если фактическое значение целевого показателя Программы превышает плановое значение целевого показателя Программы, фактическое значение целевого показателя Программы считается равным плановому значению целевого показателя Программы.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Ежегодная оценка эффективности реализации Программы осуществляется по следующим критериям: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эффективность реализации Программы признается высокой в случае, если значение эффективности реализации Программы Эф не менее 90%;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эффективность реализации Программы признается средней в случае, если значение эффективности реализации Программы Эф от 80% включительно до 90%;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эффективность реализации Программы признается удовлетворительной в случае, если значение эффективности реализации Программы Эф от 70% включительно до 80%.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В остальных случаях эффективность реализации Программы признается неудовлетворительной.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Итоговая оценка эффективности реализации Программы осуществляется по тем же критериям, что и для ежегодной.</w:t>
      </w:r>
    </w:p>
    <w:p w:rsidR="00955416" w:rsidRDefault="00955416">
      <w:pPr>
        <w:pStyle w:val="ConsPlusNormal"/>
        <w:spacing w:before="200"/>
        <w:ind w:firstLine="540"/>
        <w:jc w:val="both"/>
      </w:pPr>
      <w:r>
        <w:t>По результатам оценки эффективности обосновывается необходимость корректировки мероприятий, состава и количественных значений целевых показателей Программы.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right"/>
      </w:pPr>
      <w:r>
        <w:t>Министр финансов Иркутской области</w:t>
      </w:r>
    </w:p>
    <w:p w:rsidR="00955416" w:rsidRDefault="00955416">
      <w:pPr>
        <w:pStyle w:val="ConsPlusNormal"/>
        <w:jc w:val="right"/>
      </w:pPr>
      <w:r>
        <w:t>Н.В.БОЯРИНОВА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right"/>
        <w:outlineLvl w:val="1"/>
      </w:pPr>
      <w:r>
        <w:t>Приложение 1</w:t>
      </w:r>
    </w:p>
    <w:p w:rsidR="00955416" w:rsidRDefault="00955416">
      <w:pPr>
        <w:pStyle w:val="ConsPlusNormal"/>
        <w:jc w:val="right"/>
      </w:pPr>
      <w:r>
        <w:t>к государственной региональной программе</w:t>
      </w:r>
    </w:p>
    <w:p w:rsidR="00955416" w:rsidRDefault="00955416">
      <w:pPr>
        <w:pStyle w:val="ConsPlusNormal"/>
        <w:jc w:val="right"/>
      </w:pPr>
      <w:r>
        <w:t>Иркутской области "Повышение финансовой</w:t>
      </w:r>
    </w:p>
    <w:p w:rsidR="00955416" w:rsidRDefault="00955416">
      <w:pPr>
        <w:pStyle w:val="ConsPlusNormal"/>
        <w:jc w:val="right"/>
      </w:pPr>
      <w:r>
        <w:lastRenderedPageBreak/>
        <w:t>грамотности населения Иркутской области"</w:t>
      </w:r>
    </w:p>
    <w:p w:rsidR="00955416" w:rsidRDefault="00955416">
      <w:pPr>
        <w:pStyle w:val="ConsPlusNormal"/>
        <w:jc w:val="right"/>
      </w:pPr>
      <w:r>
        <w:t>на 2021 - 2024 годы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Title"/>
        <w:jc w:val="center"/>
      </w:pPr>
      <w:bookmarkStart w:id="2" w:name="P264"/>
      <w:bookmarkEnd w:id="2"/>
      <w:r>
        <w:t>ЦЕЛЕВЫЕ ПОКАЗАТЕЛИ</w:t>
      </w:r>
    </w:p>
    <w:p w:rsidR="00955416" w:rsidRDefault="00955416">
      <w:pPr>
        <w:pStyle w:val="ConsPlusTitle"/>
        <w:jc w:val="center"/>
      </w:pPr>
      <w:r>
        <w:t>ГОСУДАРСТВЕННОЙ РЕГИОНАЛЬНОЙ ПРОГРАММЫ ИРКУТСКОЙ ОБЛАСТИ</w:t>
      </w:r>
    </w:p>
    <w:p w:rsidR="00955416" w:rsidRDefault="00955416">
      <w:pPr>
        <w:pStyle w:val="ConsPlusTitle"/>
        <w:jc w:val="center"/>
      </w:pPr>
      <w:r>
        <w:t>"ПОВЫШЕНИЕ ФИНАНСОВОЙ ГРАМОТНОСТИ НАСЕЛЕНИЯ ИРКУТСКОЙ</w:t>
      </w:r>
    </w:p>
    <w:p w:rsidR="00955416" w:rsidRDefault="00955416">
      <w:pPr>
        <w:pStyle w:val="ConsPlusTitle"/>
        <w:jc w:val="center"/>
      </w:pPr>
      <w:r>
        <w:t>ОБЛАСТИ" НА 2023 - 2024 ГОДЫ (III ЭТАП)</w:t>
      </w:r>
    </w:p>
    <w:p w:rsidR="00955416" w:rsidRDefault="009554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55416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5416" w:rsidRDefault="009554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5416" w:rsidRDefault="009554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5416" w:rsidRDefault="009554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5416" w:rsidRDefault="009554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5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Иркутской области</w:t>
            </w:r>
          </w:p>
          <w:p w:rsidR="00955416" w:rsidRDefault="00955416">
            <w:pPr>
              <w:pStyle w:val="ConsPlusNormal"/>
              <w:jc w:val="center"/>
            </w:pPr>
            <w:r>
              <w:rPr>
                <w:color w:val="392C69"/>
              </w:rPr>
              <w:t>от 29.12.2023 N 904-рп)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5416" w:rsidRDefault="00955416">
            <w:pPr>
              <w:pStyle w:val="ConsPlusNormal"/>
            </w:pPr>
          </w:p>
        </w:tc>
      </w:tr>
    </w:tbl>
    <w:p w:rsidR="00955416" w:rsidRDefault="0095541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989"/>
        <w:gridCol w:w="1587"/>
        <w:gridCol w:w="844"/>
        <w:gridCol w:w="827"/>
      </w:tblGrid>
      <w:tr w:rsidR="00955416">
        <w:tc>
          <w:tcPr>
            <w:tcW w:w="794" w:type="dxa"/>
            <w:vMerge w:val="restart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989" w:type="dxa"/>
            <w:vMerge w:val="restart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Наименование целевого показателя</w:t>
            </w:r>
          </w:p>
        </w:tc>
        <w:tc>
          <w:tcPr>
            <w:tcW w:w="1587" w:type="dxa"/>
            <w:vMerge w:val="restart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Единицы измерения</w:t>
            </w:r>
          </w:p>
        </w:tc>
        <w:tc>
          <w:tcPr>
            <w:tcW w:w="1671" w:type="dxa"/>
            <w:gridSpan w:val="2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Значение целевого показателя по годам</w:t>
            </w:r>
          </w:p>
        </w:tc>
      </w:tr>
      <w:tr w:rsidR="00955416">
        <w:tc>
          <w:tcPr>
            <w:tcW w:w="794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4989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587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2024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  <w:outlineLvl w:val="2"/>
            </w:pPr>
            <w:r>
              <w:t>1.</w:t>
            </w:r>
          </w:p>
        </w:tc>
        <w:tc>
          <w:tcPr>
            <w:tcW w:w="8247" w:type="dxa"/>
            <w:gridSpan w:val="4"/>
            <w:vAlign w:val="center"/>
          </w:tcPr>
          <w:p w:rsidR="00955416" w:rsidRDefault="00955416">
            <w:pPr>
              <w:pStyle w:val="ConsPlusNormal"/>
              <w:jc w:val="both"/>
            </w:pPr>
            <w:r>
              <w:t>Мониторинг и оценка уровня финансовой грамотности населения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989" w:type="dxa"/>
          </w:tcPr>
          <w:p w:rsidR="00955416" w:rsidRDefault="00955416">
            <w:pPr>
              <w:pStyle w:val="ConsPlusNormal"/>
              <w:jc w:val="both"/>
            </w:pPr>
            <w:r>
              <w:t>Доля участников от Иркутской области (в том числе предпринимателей), успешно сдавших Всероссийский онлайн-зачет по финансовой грамотности, от общего числа участников (в том числе предпринимателей), принявших участие в регионе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80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989" w:type="dxa"/>
          </w:tcPr>
          <w:p w:rsidR="00955416" w:rsidRDefault="00955416">
            <w:pPr>
              <w:pStyle w:val="ConsPlusNormal"/>
              <w:jc w:val="both"/>
            </w:pPr>
            <w:r>
              <w:t>Численность молодежи в возрасте от 18 до 25 лет, принявших участие в региональном исследовании уровня финансовой грамотности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2000</w:t>
            </w:r>
          </w:p>
        </w:tc>
      </w:tr>
      <w:tr w:rsidR="00955416">
        <w:tc>
          <w:tcPr>
            <w:tcW w:w="794" w:type="dxa"/>
            <w:vAlign w:val="center"/>
          </w:tcPr>
          <w:p w:rsidR="00955416" w:rsidRDefault="00955416">
            <w:pPr>
              <w:pStyle w:val="ConsPlusNormal"/>
              <w:jc w:val="center"/>
              <w:outlineLvl w:val="2"/>
            </w:pPr>
            <w:r>
              <w:t>2.</w:t>
            </w:r>
          </w:p>
        </w:tc>
        <w:tc>
          <w:tcPr>
            <w:tcW w:w="8247" w:type="dxa"/>
            <w:gridSpan w:val="4"/>
            <w:vAlign w:val="center"/>
          </w:tcPr>
          <w:p w:rsidR="00955416" w:rsidRDefault="00955416">
            <w:pPr>
              <w:pStyle w:val="ConsPlusNormal"/>
              <w:jc w:val="both"/>
            </w:pPr>
            <w:r>
              <w:t>Создание кадрового потенциала в области повышения финансовой грамотности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989" w:type="dxa"/>
          </w:tcPr>
          <w:p w:rsidR="00955416" w:rsidRDefault="00955416">
            <w:pPr>
              <w:pStyle w:val="ConsPlusNormal"/>
              <w:jc w:val="both"/>
            </w:pPr>
            <w:r>
              <w:t>Число педагогических работников, прошедших профессиональное обучение и повышение квалификации по финансовой грамотности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165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989" w:type="dxa"/>
          </w:tcPr>
          <w:p w:rsidR="00955416" w:rsidRDefault="00955416">
            <w:pPr>
              <w:pStyle w:val="ConsPlusNormal"/>
              <w:jc w:val="both"/>
            </w:pPr>
            <w:r>
              <w:t>Число специалистов государственных учреждений социального обслуживания, прошедших профессиональное обучение и повышение квалификации по финансовой грамотности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80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989" w:type="dxa"/>
          </w:tcPr>
          <w:p w:rsidR="00955416" w:rsidRDefault="00955416">
            <w:pPr>
              <w:pStyle w:val="ConsPlusNormal"/>
              <w:jc w:val="both"/>
            </w:pPr>
            <w:r>
              <w:t>Число иных специалистов, прошедших профессиональное обучение и повышение квалификации по финансовой грамотности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900</w:t>
            </w:r>
          </w:p>
        </w:tc>
      </w:tr>
      <w:tr w:rsidR="00955416">
        <w:tc>
          <w:tcPr>
            <w:tcW w:w="794" w:type="dxa"/>
            <w:vAlign w:val="center"/>
          </w:tcPr>
          <w:p w:rsidR="00955416" w:rsidRDefault="00955416">
            <w:pPr>
              <w:pStyle w:val="ConsPlusNormal"/>
              <w:jc w:val="center"/>
              <w:outlineLvl w:val="2"/>
            </w:pPr>
            <w:r>
              <w:t>3.</w:t>
            </w:r>
          </w:p>
        </w:tc>
        <w:tc>
          <w:tcPr>
            <w:tcW w:w="8247" w:type="dxa"/>
            <w:gridSpan w:val="4"/>
            <w:vAlign w:val="center"/>
          </w:tcPr>
          <w:p w:rsidR="00955416" w:rsidRDefault="00955416">
            <w:pPr>
              <w:pStyle w:val="ConsPlusNormal"/>
              <w:jc w:val="both"/>
            </w:pPr>
            <w:r>
              <w:t>Ведение информационно-просветительской и образовательной деятельности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989" w:type="dxa"/>
          </w:tcPr>
          <w:p w:rsidR="00955416" w:rsidRDefault="00955416">
            <w:pPr>
              <w:pStyle w:val="ConsPlusNormal"/>
              <w:jc w:val="both"/>
            </w:pPr>
            <w:r>
              <w:t>Разработка и введение в эксплуатацию официального сайта Регионального центра финансовой грамотности Иркутской области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да/нет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да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4989" w:type="dxa"/>
          </w:tcPr>
          <w:p w:rsidR="00955416" w:rsidRDefault="00955416">
            <w:pPr>
              <w:pStyle w:val="ConsPlusNormal"/>
              <w:jc w:val="both"/>
            </w:pPr>
            <w:r>
              <w:t>Количество выступлений и трансляций информационных сюжетов на радио, телевидении и в социальных сетях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219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70</w:t>
            </w:r>
          </w:p>
        </w:tc>
      </w:tr>
      <w:tr w:rsidR="00955416">
        <w:tc>
          <w:tcPr>
            <w:tcW w:w="794" w:type="dxa"/>
            <w:vAlign w:val="center"/>
          </w:tcPr>
          <w:p w:rsidR="00955416" w:rsidRDefault="00955416">
            <w:pPr>
              <w:pStyle w:val="ConsPlusNormal"/>
              <w:jc w:val="center"/>
              <w:outlineLvl w:val="2"/>
            </w:pPr>
            <w:r>
              <w:t>4.</w:t>
            </w:r>
          </w:p>
        </w:tc>
        <w:tc>
          <w:tcPr>
            <w:tcW w:w="8247" w:type="dxa"/>
            <w:gridSpan w:val="4"/>
            <w:vAlign w:val="center"/>
          </w:tcPr>
          <w:p w:rsidR="00955416" w:rsidRDefault="00955416">
            <w:pPr>
              <w:pStyle w:val="ConsPlusNormal"/>
              <w:jc w:val="both"/>
            </w:pPr>
            <w:r>
              <w:t>Обеспечение повышения финансовой грамотности различных категорий граждан</w:t>
            </w:r>
          </w:p>
        </w:tc>
      </w:tr>
      <w:tr w:rsidR="00955416">
        <w:tc>
          <w:tcPr>
            <w:tcW w:w="79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8247" w:type="dxa"/>
            <w:gridSpan w:val="4"/>
            <w:vAlign w:val="center"/>
          </w:tcPr>
          <w:p w:rsidR="00955416" w:rsidRDefault="00955416">
            <w:pPr>
              <w:pStyle w:val="ConsPlusNormal"/>
              <w:jc w:val="both"/>
            </w:pPr>
            <w:r>
              <w:t>Обеспечение повышения финансовой грамотности в рамках образовательной деятельности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lastRenderedPageBreak/>
              <w:t>4.1.1.</w:t>
            </w:r>
          </w:p>
        </w:tc>
        <w:tc>
          <w:tcPr>
            <w:tcW w:w="4989" w:type="dxa"/>
          </w:tcPr>
          <w:p w:rsidR="00955416" w:rsidRDefault="00955416">
            <w:pPr>
              <w:pStyle w:val="ConsPlusNormal"/>
              <w:jc w:val="both"/>
            </w:pPr>
            <w:r>
              <w:t>Количество олимпиад по финансовой грамотности, проведенных среди учащихся школ, студентов, осваивающих образовательные программы СПО и высшего образования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8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4.1.2.</w:t>
            </w:r>
          </w:p>
        </w:tc>
        <w:tc>
          <w:tcPr>
            <w:tcW w:w="4989" w:type="dxa"/>
            <w:vAlign w:val="center"/>
          </w:tcPr>
          <w:p w:rsidR="00955416" w:rsidRDefault="00955416">
            <w:pPr>
              <w:pStyle w:val="ConsPlusNormal"/>
              <w:jc w:val="both"/>
            </w:pPr>
            <w:r>
              <w:t>Доля общеобразовательных организаций,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в общем количестве общеобразовательных организаций, осуществляющих деятельность на территории Иркутской области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100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4.1.3.</w:t>
            </w:r>
          </w:p>
        </w:tc>
        <w:tc>
          <w:tcPr>
            <w:tcW w:w="4989" w:type="dxa"/>
          </w:tcPr>
          <w:p w:rsidR="00955416" w:rsidRDefault="00955416">
            <w:pPr>
              <w:pStyle w:val="ConsPlusNormal"/>
              <w:jc w:val="both"/>
            </w:pPr>
            <w:r>
              <w:t>Доля профессиональных образовательных организаций,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среднего профессионального образования, в общем количестве профессиональных образовательных организаций, осуществляющих деятельность на территории Иркутской области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100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4.1.4.</w:t>
            </w:r>
          </w:p>
        </w:tc>
        <w:tc>
          <w:tcPr>
            <w:tcW w:w="4989" w:type="dxa"/>
          </w:tcPr>
          <w:p w:rsidR="00955416" w:rsidRDefault="00955416">
            <w:pPr>
              <w:pStyle w:val="ConsPlusNormal"/>
              <w:jc w:val="both"/>
            </w:pPr>
            <w:r>
              <w:t>Доля образовательных организаций высшего образования,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высшего образования, в общем количестве образовательных организаций высшего образования, осуществляющих деятельность на территории Иркутской области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100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4.1.5.</w:t>
            </w:r>
          </w:p>
        </w:tc>
        <w:tc>
          <w:tcPr>
            <w:tcW w:w="4989" w:type="dxa"/>
          </w:tcPr>
          <w:p w:rsidR="00955416" w:rsidRDefault="00955416">
            <w:pPr>
              <w:pStyle w:val="ConsPlusNormal"/>
              <w:jc w:val="both"/>
            </w:pPr>
            <w:r>
              <w:t>Доля общеобразовательных организаций региона, принявших участие в онлайн-уроках по финансовой грамотности Центрального банка Российской Федерации, в общем количестве общеобразовательных организаций региона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70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4.1.6.</w:t>
            </w:r>
          </w:p>
        </w:tc>
        <w:tc>
          <w:tcPr>
            <w:tcW w:w="4989" w:type="dxa"/>
          </w:tcPr>
          <w:p w:rsidR="00955416" w:rsidRDefault="00955416">
            <w:pPr>
              <w:pStyle w:val="ConsPlusNormal"/>
              <w:jc w:val="both"/>
            </w:pPr>
            <w:r>
              <w:t>Доля профессиональных образовательных организаций региона, принявших участие в онлайн-уроках по финансовой грамотности Центрального банка Российской Федерации, в общем количестве профессиональных образовательных организаций региона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70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8247" w:type="dxa"/>
            <w:gridSpan w:val="4"/>
            <w:vAlign w:val="center"/>
          </w:tcPr>
          <w:p w:rsidR="00955416" w:rsidRDefault="00955416">
            <w:pPr>
              <w:pStyle w:val="ConsPlusNormal"/>
              <w:jc w:val="both"/>
            </w:pPr>
            <w:r>
              <w:t>Проведение просветительских мероприятий для различных категорий граждан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4.2.1.</w:t>
            </w:r>
          </w:p>
        </w:tc>
        <w:tc>
          <w:tcPr>
            <w:tcW w:w="4989" w:type="dxa"/>
            <w:vAlign w:val="center"/>
          </w:tcPr>
          <w:p w:rsidR="00955416" w:rsidRDefault="00955416">
            <w:pPr>
              <w:pStyle w:val="ConsPlusNormal"/>
              <w:jc w:val="both"/>
            </w:pPr>
            <w:r>
              <w:t>Доля обучающихся в общеобразовательных организациях, осуществляющих деятельность на территории Иркутской области, принявших участие в мероприятиях, направленных на повышение финансовой грамотности, к общему количеству обучающихся в общеобразовательных организациях, осуществляющих деятельность на территории Иркутской области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70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4.2.2.</w:t>
            </w:r>
          </w:p>
        </w:tc>
        <w:tc>
          <w:tcPr>
            <w:tcW w:w="4989" w:type="dxa"/>
            <w:vAlign w:val="bottom"/>
          </w:tcPr>
          <w:p w:rsidR="00955416" w:rsidRDefault="00955416">
            <w:pPr>
              <w:pStyle w:val="ConsPlusNormal"/>
              <w:jc w:val="both"/>
            </w:pPr>
            <w:r>
              <w:t xml:space="preserve">Доля обучающихся в профессиональных </w:t>
            </w:r>
            <w:r>
              <w:lastRenderedPageBreak/>
              <w:t>образовательных организациях, осуществляющих деятельность на территории Иркутской области, принявших участие в мероприятиях, направленных на повышение финансовой грамотности, к общему количеству обучающихся в профессиональных образовательных организациях, осуществляющих деятельность на территории Иркутской области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lastRenderedPageBreak/>
              <w:t>процент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70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4.2.3.</w:t>
            </w:r>
          </w:p>
        </w:tc>
        <w:tc>
          <w:tcPr>
            <w:tcW w:w="4989" w:type="dxa"/>
            <w:vAlign w:val="center"/>
          </w:tcPr>
          <w:p w:rsidR="00955416" w:rsidRDefault="00955416">
            <w:pPr>
              <w:pStyle w:val="ConsPlusNormal"/>
              <w:jc w:val="both"/>
            </w:pPr>
            <w:r>
              <w:t>Общее количество проведенных информационно-разъяснительных и обучающих мероприятий для различных категорий граждан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количество мероприятий/человек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3489/502000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2446/317000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  <w:outlineLvl w:val="2"/>
            </w:pPr>
            <w:r>
              <w:t>5.</w:t>
            </w:r>
          </w:p>
        </w:tc>
        <w:tc>
          <w:tcPr>
            <w:tcW w:w="8247" w:type="dxa"/>
            <w:gridSpan w:val="4"/>
            <w:vAlign w:val="center"/>
          </w:tcPr>
          <w:p w:rsidR="00955416" w:rsidRDefault="00955416">
            <w:pPr>
              <w:pStyle w:val="ConsPlusNormal"/>
              <w:jc w:val="both"/>
            </w:pPr>
            <w:r>
              <w:t>Создание региональной сети наставников и волонтеров по финансовой грамотности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989" w:type="dxa"/>
          </w:tcPr>
          <w:p w:rsidR="00955416" w:rsidRDefault="00955416">
            <w:pPr>
              <w:pStyle w:val="ConsPlusNormal"/>
              <w:jc w:val="both"/>
            </w:pPr>
            <w:r>
              <w:t>Наличие актуального реестра волонтеров финансового просвещения Иркутской области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да/нет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да</w:t>
            </w:r>
          </w:p>
        </w:tc>
      </w:tr>
      <w:tr w:rsidR="00955416">
        <w:tc>
          <w:tcPr>
            <w:tcW w:w="794" w:type="dxa"/>
          </w:tcPr>
          <w:p w:rsidR="00955416" w:rsidRDefault="00955416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4989" w:type="dxa"/>
          </w:tcPr>
          <w:p w:rsidR="00955416" w:rsidRDefault="00955416">
            <w:pPr>
              <w:pStyle w:val="ConsPlusNormal"/>
              <w:jc w:val="both"/>
            </w:pPr>
            <w:r>
              <w:t>Количество участников волонтерского движения, состоящих в региональной сети наставников и волонтеров по финансовой грамотности</w:t>
            </w:r>
          </w:p>
        </w:tc>
        <w:tc>
          <w:tcPr>
            <w:tcW w:w="158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844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827" w:type="dxa"/>
            <w:vAlign w:val="center"/>
          </w:tcPr>
          <w:p w:rsidR="00955416" w:rsidRDefault="00955416">
            <w:pPr>
              <w:pStyle w:val="ConsPlusNormal"/>
              <w:jc w:val="center"/>
            </w:pPr>
            <w:r>
              <w:t>200</w:t>
            </w:r>
          </w:p>
        </w:tc>
      </w:tr>
    </w:tbl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right"/>
        <w:outlineLvl w:val="1"/>
      </w:pPr>
      <w:r>
        <w:t>Приложение 2</w:t>
      </w:r>
    </w:p>
    <w:p w:rsidR="00955416" w:rsidRDefault="00955416">
      <w:pPr>
        <w:pStyle w:val="ConsPlusNormal"/>
        <w:jc w:val="right"/>
      </w:pPr>
      <w:r>
        <w:t>к государственной региональной программе</w:t>
      </w:r>
    </w:p>
    <w:p w:rsidR="00955416" w:rsidRDefault="00955416">
      <w:pPr>
        <w:pStyle w:val="ConsPlusNormal"/>
        <w:jc w:val="right"/>
      </w:pPr>
      <w:r>
        <w:t>Иркутской области "Повышение финансовой</w:t>
      </w:r>
    </w:p>
    <w:p w:rsidR="00955416" w:rsidRDefault="00955416">
      <w:pPr>
        <w:pStyle w:val="ConsPlusNormal"/>
        <w:jc w:val="right"/>
      </w:pPr>
      <w:r>
        <w:t>грамотности населения Иркутской области"</w:t>
      </w:r>
    </w:p>
    <w:p w:rsidR="00955416" w:rsidRDefault="00955416">
      <w:pPr>
        <w:pStyle w:val="ConsPlusNormal"/>
        <w:jc w:val="right"/>
      </w:pPr>
      <w:r>
        <w:t>на 2021 - 2024 годы</w:t>
      </w: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Title"/>
        <w:jc w:val="center"/>
      </w:pPr>
      <w:bookmarkStart w:id="3" w:name="P393"/>
      <w:bookmarkEnd w:id="3"/>
      <w:r>
        <w:t>ПЕРЕЧЕНЬ МЕРОПРИЯТИЙ</w:t>
      </w:r>
    </w:p>
    <w:p w:rsidR="00955416" w:rsidRDefault="00955416">
      <w:pPr>
        <w:pStyle w:val="ConsPlusTitle"/>
        <w:jc w:val="center"/>
      </w:pPr>
      <w:r>
        <w:t>ГОСУДАРСТВЕННОЙ РЕГИОНАЛЬНОЙ ПРОГРАММЫ ИРКУТСКОЙ ОБЛАСТИ</w:t>
      </w:r>
    </w:p>
    <w:p w:rsidR="00955416" w:rsidRDefault="00955416">
      <w:pPr>
        <w:pStyle w:val="ConsPlusTitle"/>
        <w:jc w:val="center"/>
      </w:pPr>
      <w:r>
        <w:t>"ПОВЫШЕНИЕ ФИНАНСОВОЙ ГРАМОТНОСТИ НАСЕЛЕНИЯ ИРКУТСКОЙ</w:t>
      </w:r>
    </w:p>
    <w:p w:rsidR="00955416" w:rsidRDefault="00955416">
      <w:pPr>
        <w:pStyle w:val="ConsPlusTitle"/>
        <w:jc w:val="center"/>
      </w:pPr>
      <w:r>
        <w:t>ОБЛАСТИ" НА 2023 - 2024 ГОДЫ (III ЭТАП)</w:t>
      </w:r>
    </w:p>
    <w:p w:rsidR="00955416" w:rsidRDefault="009554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55416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5416" w:rsidRDefault="009554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5416" w:rsidRDefault="009554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5416" w:rsidRDefault="009554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5416" w:rsidRDefault="009554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6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Иркутской области</w:t>
            </w:r>
          </w:p>
          <w:p w:rsidR="00955416" w:rsidRDefault="00955416">
            <w:pPr>
              <w:pStyle w:val="ConsPlusNormal"/>
              <w:jc w:val="center"/>
            </w:pPr>
            <w:r>
              <w:rPr>
                <w:color w:val="392C69"/>
              </w:rPr>
              <w:t>от 29.12.2023 N 904-рп)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5416" w:rsidRDefault="00955416">
            <w:pPr>
              <w:pStyle w:val="ConsPlusNormal"/>
            </w:pPr>
          </w:p>
        </w:tc>
      </w:tr>
    </w:tbl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sectPr w:rsidR="00955416" w:rsidSect="003736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3345"/>
        <w:gridCol w:w="2665"/>
        <w:gridCol w:w="3628"/>
        <w:gridCol w:w="1361"/>
        <w:gridCol w:w="1587"/>
      </w:tblGrid>
      <w:tr w:rsidR="00955416">
        <w:tc>
          <w:tcPr>
            <w:tcW w:w="1020" w:type="dxa"/>
          </w:tcPr>
          <w:p w:rsidR="00955416" w:rsidRDefault="00955416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3345" w:type="dxa"/>
          </w:tcPr>
          <w:p w:rsidR="00955416" w:rsidRDefault="00955416">
            <w:pPr>
              <w:pStyle w:val="ConsPlusNormal"/>
              <w:jc w:val="center"/>
            </w:pPr>
            <w:r>
              <w:t>Наименование задачи/мероприятия</w:t>
            </w:r>
          </w:p>
        </w:tc>
        <w:tc>
          <w:tcPr>
            <w:tcW w:w="2665" w:type="dxa"/>
          </w:tcPr>
          <w:p w:rsidR="00955416" w:rsidRDefault="00955416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3628" w:type="dxa"/>
          </w:tcPr>
          <w:p w:rsidR="00955416" w:rsidRDefault="00955416">
            <w:pPr>
              <w:pStyle w:val="ConsPlusNormal"/>
              <w:jc w:val="center"/>
            </w:pPr>
            <w:r>
              <w:t>Ожидаемый результат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Период реализации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Значение результата</w:t>
            </w:r>
          </w:p>
        </w:tc>
      </w:tr>
      <w:tr w:rsidR="00955416">
        <w:tc>
          <w:tcPr>
            <w:tcW w:w="13606" w:type="dxa"/>
            <w:gridSpan w:val="6"/>
          </w:tcPr>
          <w:p w:rsidR="00955416" w:rsidRDefault="00955416">
            <w:pPr>
              <w:pStyle w:val="ConsPlusNormal"/>
              <w:outlineLvl w:val="2"/>
            </w:pPr>
            <w:r>
              <w:t>Задача 1 "Мониторинг и оценка уровня финансовой грамотности населения"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1.1.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Проведение исследования уровня финансовой грамотности различных категорий граждан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Участники и соисполнители Программы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Рост количества участников от Иркутской области (в том числе предпринимателей), успешно сдавших Всероссийский онлайн-зачет по финансовой грамотности, от общего числа участников от Иркутской области (в том числе предпринимателей) (%)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5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Проведение исследования уровня финансовой грамотности молодежи в возрасте от 18 до 25 лет для получения результатов тестирования и выявления проблемных вопросов (человек)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1500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2000</w:t>
            </w:r>
          </w:p>
        </w:tc>
      </w:tr>
      <w:tr w:rsidR="00955416">
        <w:tc>
          <w:tcPr>
            <w:tcW w:w="1020" w:type="dxa"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</w:tcPr>
          <w:p w:rsidR="00955416" w:rsidRDefault="00955416">
            <w:pPr>
              <w:pStyle w:val="ConsPlusNormal"/>
            </w:pPr>
            <w:r>
              <w:t>Исследование уровня финансовой грамотности различных категорий граждан (человек)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1000</w:t>
            </w:r>
          </w:p>
        </w:tc>
      </w:tr>
      <w:tr w:rsidR="00955416">
        <w:tc>
          <w:tcPr>
            <w:tcW w:w="13606" w:type="dxa"/>
            <w:gridSpan w:val="6"/>
          </w:tcPr>
          <w:p w:rsidR="00955416" w:rsidRDefault="00955416">
            <w:pPr>
              <w:pStyle w:val="ConsPlusNormal"/>
              <w:outlineLvl w:val="2"/>
            </w:pPr>
            <w:r>
              <w:t>Задача 2 "Создание кадрового потенциала в области повышения финансовой грамотности"</w:t>
            </w:r>
          </w:p>
        </w:tc>
      </w:tr>
      <w:tr w:rsidR="00955416">
        <w:tc>
          <w:tcPr>
            <w:tcW w:w="1020" w:type="dxa"/>
          </w:tcPr>
          <w:p w:rsidR="00955416" w:rsidRDefault="00955416">
            <w:pPr>
              <w:pStyle w:val="ConsPlusNormal"/>
            </w:pPr>
            <w:r>
              <w:t>2.1.</w:t>
            </w:r>
          </w:p>
        </w:tc>
        <w:tc>
          <w:tcPr>
            <w:tcW w:w="12586" w:type="dxa"/>
            <w:gridSpan w:val="5"/>
          </w:tcPr>
          <w:p w:rsidR="00955416" w:rsidRDefault="00955416">
            <w:pPr>
              <w:pStyle w:val="ConsPlusNormal"/>
            </w:pPr>
            <w:r>
              <w:t>Организация обучения (повышение квалификации):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2.1.1.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педагогических работников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Министерство образования Иркутской области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Число обученных специалистов, лиц, прошедших обучение или курсы повышения квалификации в области финансовой грамотности (человек)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150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165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2.1.2.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сотрудников государственных учреждений социального обслуживания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50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80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2.1.3.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иных специалистов в области финансовой грамотности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Участники и соисполнители Программы</w:t>
            </w: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900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2.2.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 xml:space="preserve">Проведение круглого стола на </w:t>
            </w:r>
            <w:r>
              <w:lastRenderedPageBreak/>
              <w:t>тему "Приоритетные направления внедрения финансовой грамотности на всех уровнях образования", проведение совещаний с руководителями образовательных организаций по вопросам реализации программ повышения финансовой грамотности и формирования финансовой культуры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lastRenderedPageBreak/>
              <w:t xml:space="preserve">Министерство </w:t>
            </w:r>
            <w:r>
              <w:lastRenderedPageBreak/>
              <w:t>образования Иркутской области, Региональный центр финансовой грамотности Иркутской области (далее - РЦФГ)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lastRenderedPageBreak/>
              <w:t>Проведение мероприятий (ед.)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4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2.3.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Проведение методических мероприятий для педагогических работников Иркутской области по вопросам повышения финансовой грамотности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Министерство образования Иркутской области, РЦФГ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4/200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5/500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2.4.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Квалификационное тестирование ранее обученных финансовых консультантов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РЦФГ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Проведение тестирования (человек)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43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70</w:t>
            </w:r>
          </w:p>
        </w:tc>
      </w:tr>
      <w:tr w:rsidR="00955416">
        <w:tc>
          <w:tcPr>
            <w:tcW w:w="1020" w:type="dxa"/>
          </w:tcPr>
          <w:p w:rsidR="00955416" w:rsidRDefault="00955416">
            <w:pPr>
              <w:pStyle w:val="ConsPlusNormal"/>
            </w:pPr>
            <w:r>
              <w:t>2.5.</w:t>
            </w:r>
          </w:p>
        </w:tc>
        <w:tc>
          <w:tcPr>
            <w:tcW w:w="3345" w:type="dxa"/>
          </w:tcPr>
          <w:p w:rsidR="00955416" w:rsidRDefault="00955416">
            <w:pPr>
              <w:pStyle w:val="ConsPlusNormal"/>
            </w:pPr>
            <w:r>
              <w:t xml:space="preserve">Оказание экспертной поддержки специалистам в сфере образования (методистам, </w:t>
            </w:r>
            <w:proofErr w:type="spellStart"/>
            <w:r>
              <w:t>тьюторам</w:t>
            </w:r>
            <w:proofErr w:type="spellEnd"/>
            <w:r>
              <w:t>, воспитателям, учителям, другим педагогическим работникам) по вопросам внедрения финансовой грамотности в образовательный процесс</w:t>
            </w:r>
          </w:p>
        </w:tc>
        <w:tc>
          <w:tcPr>
            <w:tcW w:w="2665" w:type="dxa"/>
          </w:tcPr>
          <w:p w:rsidR="00955416" w:rsidRDefault="00955416">
            <w:pPr>
              <w:pStyle w:val="ConsPlusNormal"/>
            </w:pPr>
            <w:r>
              <w:t>Отделение по Иркутской области Сибирского главного управления Центрального банка Российской Федерации (далее - Отделение Банка России по Иркутской области)</w:t>
            </w:r>
          </w:p>
        </w:tc>
        <w:tc>
          <w:tcPr>
            <w:tcW w:w="3628" w:type="dxa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4/120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2.6.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Проведение мероприятий для профессорско-преподавательского состава (проведение обучающих мероприятий)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РЦФГ, Федеральное государственное бюджетное образовательное учреждение высшего образования "Иркутский национальный исследовательский технический университет" (далее - ИРНИТУ)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7/170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7/250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2.7.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 xml:space="preserve">Региональный конкурс </w:t>
            </w:r>
            <w:r>
              <w:lastRenderedPageBreak/>
              <w:t>методических материалов по финансовой грамотности педагогических работников всех уровней образования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lastRenderedPageBreak/>
              <w:t>РЦФГ, ИРНИТУ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 xml:space="preserve">Общее количество проведенных </w:t>
            </w:r>
            <w:r>
              <w:lastRenderedPageBreak/>
              <w:t>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lastRenderedPageBreak/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5/120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5/200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2.8.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Формирование регионального банка методических разработок по финансовой грамотности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РЦФГ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Количество разработок (шт.)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200</w:t>
            </w:r>
          </w:p>
        </w:tc>
      </w:tr>
      <w:tr w:rsidR="00955416">
        <w:tc>
          <w:tcPr>
            <w:tcW w:w="13606" w:type="dxa"/>
            <w:gridSpan w:val="6"/>
          </w:tcPr>
          <w:p w:rsidR="00955416" w:rsidRDefault="00955416">
            <w:pPr>
              <w:pStyle w:val="ConsPlusNormal"/>
              <w:outlineLvl w:val="2"/>
            </w:pPr>
            <w:r>
              <w:t>Задача 3 "Ведение информационно-просветительской и образовательной деятельности"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3.1.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Создание единого регионального информационного пространства, проведение информационной кампании, направленной на повышение финансовой грамотности населения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РЦФГ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Разработка и ведение официального сайта РЦФГ в информационно-телекоммуникационной сети "Интернет"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да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да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Участники и соисполнители Программы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Организация выступлений и трансляций информационных сюжетов на радио, телевидении и в социальных сетях (количество мероприятий/количество просмотров)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219/40000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70/40000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Наполнение разделов/страниц на официальных сайтах (порталах) участников и соисполнителей Программы, а также подведомственных им организаций в информационно-телекоммуникационной сети "Интернет" (количество информационных материалов/количество просмотров)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6/300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86/300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Проведение информационно-разъяснительной работы в социальных сетях (количество публикаций/количество просмотров)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1630/112000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430/120000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 xml:space="preserve">Размещение информации по планируемым к проведению (проведенным) мероприятиям в региональном календаре событий по </w:t>
            </w:r>
            <w:r>
              <w:lastRenderedPageBreak/>
              <w:t>финансовой грамотности (%)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lastRenderedPageBreak/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Изготовление и распространение печатных материалов, в том числе в электронном виде: газет, листовок, брошюр, буклетов и т.д. (количество материалов)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534000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518000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</w:tcPr>
          <w:p w:rsidR="00955416" w:rsidRDefault="00955416">
            <w:pPr>
              <w:pStyle w:val="ConsPlusNormal"/>
            </w:pPr>
            <w:r>
              <w:t>Размещение информационных материалов на мониторах в местах общего пользования (количество мониторов/количество просмотров)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309/1394000</w:t>
            </w:r>
          </w:p>
        </w:tc>
      </w:tr>
      <w:tr w:rsidR="00955416">
        <w:tc>
          <w:tcPr>
            <w:tcW w:w="13606" w:type="dxa"/>
            <w:gridSpan w:val="6"/>
          </w:tcPr>
          <w:p w:rsidR="00955416" w:rsidRDefault="00955416">
            <w:pPr>
              <w:pStyle w:val="ConsPlusNormal"/>
              <w:outlineLvl w:val="2"/>
            </w:pPr>
            <w:r>
              <w:t>Задача 4 "Обеспечение повышения финансовой грамотности различных категорий граждан"</w:t>
            </w:r>
          </w:p>
        </w:tc>
      </w:tr>
      <w:tr w:rsidR="00955416">
        <w:tc>
          <w:tcPr>
            <w:tcW w:w="1020" w:type="dxa"/>
          </w:tcPr>
          <w:p w:rsidR="00955416" w:rsidRDefault="00955416">
            <w:pPr>
              <w:pStyle w:val="ConsPlusNormal"/>
              <w:outlineLvl w:val="3"/>
            </w:pPr>
            <w:r>
              <w:t>4.1.</w:t>
            </w:r>
          </w:p>
        </w:tc>
        <w:tc>
          <w:tcPr>
            <w:tcW w:w="12586" w:type="dxa"/>
            <w:gridSpan w:val="5"/>
          </w:tcPr>
          <w:p w:rsidR="00955416" w:rsidRDefault="00955416">
            <w:pPr>
              <w:pStyle w:val="ConsPlusNormal"/>
            </w:pPr>
            <w:r>
              <w:t>Обеспечение повышения финансовой грамотности в рамках образовательной деятельности: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4.1.1.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Организация и проведение олимпиад по финансовой грамотности среди учащихся школ и студентов, осваивающих образовательные программы среднего профессионального образования и высшего профессионального образования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Министерство образования Иркутской области, РЦФГ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Проведение олимпиад по финансовой грамотности среди учащихся школ и студентов, осваивающих образовательные программы среднего профессионального образования, высшего профессионального образования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7/900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8/1300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4.1.2.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Продвижение внедрения образовательных программ по финансовой грамотности в образовательный процесс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Министерство образования Иркутской области, РЦФГ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Доля общеобразовательных организаций,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к общему количеству указанных общеобразовательных организаций (%)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90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 xml:space="preserve">Доля профессиональных </w:t>
            </w:r>
            <w:r>
              <w:lastRenderedPageBreak/>
              <w:t>образовательных организаций,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среднего профессионального образования, к общему количеству указанных профессиональных образовательных организаций (%)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lastRenderedPageBreak/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90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</w:tcPr>
          <w:p w:rsidR="00955416" w:rsidRDefault="00955416">
            <w:pPr>
              <w:pStyle w:val="ConsPlusNormal"/>
            </w:pPr>
            <w:r>
              <w:t>Доля образовательных организаций высшего образования,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высшего образования, к общему количеству указанных образовательных организаций высшего образования (%)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100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4.1.3.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Привлечение образовательных организаций к онлайн-урокам по финансовой грамотности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Министерство образования Иркутской области, Отделение Банка России по Иркутской области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Доля общеобразовательных организаций региона, принявших участие в онлайн-уроках по финансовой грамотности Центрального банка Российской Федерации, к общему количеству указанных общеобразовательных организаций региона (%)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60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70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Доля профессиональных образовательных организаций региона, принявших участие в онлайн-уроках по финансовой грамотности Центрального банка Российской Федерации, к общему количеству профессиональных образовательных организаций региона (%)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60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70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4.1.4.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 xml:space="preserve">Организация участия региона в </w:t>
            </w:r>
            <w:r>
              <w:lastRenderedPageBreak/>
              <w:t>общероссийском мероприятии по финансовой грамотности: "Всероссийские недели финансовой грамотности для детей и молодежи"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lastRenderedPageBreak/>
              <w:t xml:space="preserve">Министерство </w:t>
            </w:r>
            <w:r>
              <w:lastRenderedPageBreak/>
              <w:t>образования Иркутской области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lastRenderedPageBreak/>
              <w:t xml:space="preserve">Доля обучающихся в </w:t>
            </w:r>
            <w:r>
              <w:lastRenderedPageBreak/>
              <w:t>общеобразовательных организациях региона, принявших участие в общероссийских мероприятиях, направленных на повышение финансовой грамотности населения, в общем количестве обучающихся в общеобразовательных организациях региона (%)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lastRenderedPageBreak/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65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70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Доля обучающихся в профессиональных образовательных организациях региона, принявших участие в общероссийских мероприятиях, направленных на повышение финансовой грамотности населения, в общем количестве обучающихся в профессиональных образовательных организациях региона (%)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60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70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Участники и соисполнители Программы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Общее количество проведенных региональных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2900/171000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3000/175000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4.1.5.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Организация участия региона в общероссийском мероприятии по финансовой грамотности: "Всероссийские осенние недели финансовой грамотности"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Участники и соисполнители Программы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4000/100000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5000/150000</w:t>
            </w:r>
          </w:p>
        </w:tc>
      </w:tr>
      <w:tr w:rsidR="00955416">
        <w:tc>
          <w:tcPr>
            <w:tcW w:w="1020" w:type="dxa"/>
          </w:tcPr>
          <w:p w:rsidR="00955416" w:rsidRDefault="00955416">
            <w:pPr>
              <w:pStyle w:val="ConsPlusNormal"/>
              <w:outlineLvl w:val="3"/>
            </w:pPr>
            <w:r>
              <w:t>4.2.</w:t>
            </w:r>
          </w:p>
        </w:tc>
        <w:tc>
          <w:tcPr>
            <w:tcW w:w="12586" w:type="dxa"/>
            <w:gridSpan w:val="5"/>
          </w:tcPr>
          <w:p w:rsidR="00955416" w:rsidRDefault="00955416">
            <w:pPr>
              <w:pStyle w:val="ConsPlusNormal"/>
            </w:pPr>
            <w:r>
              <w:t>Проведение просветительских мероприятий для различных категорий граждан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4.2.1.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 xml:space="preserve">Организация и проведение иных информационно-разъяснительных и обучающих мероприятий для различных категорий граждан, в том числе в рамках общероссийских мероприятий по финансовой грамотности (уроков, курсов, </w:t>
            </w:r>
            <w:r>
              <w:lastRenderedPageBreak/>
              <w:t>встреч, мастер-классов и т.д.)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lastRenderedPageBreak/>
              <w:t>Участники и соисполнители Программы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(ед./человек), в том числе: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3214/501700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2410/316728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дошкольники: количество мероприятий/охват аудитории всего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30/4800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50/5440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 xml:space="preserve">школьники: количество </w:t>
            </w:r>
            <w:r>
              <w:lastRenderedPageBreak/>
              <w:t>мероприятий/охват аудитории всего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lastRenderedPageBreak/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1600/256000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1791/265790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студенты и молодежь: количество мероприятий/охват аудитории всего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140/21700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267/27364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взрослое население: количество мероприятий/охват аудитории всего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1400/217000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261/12960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пенсионеры: количество мероприятий/охват аудитории всего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44/2200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41/5174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4.2.2.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Проведение мероприятий для детей-сирот и детей, оставшихся без попечения родителей, в рамках реализации проекта "Личные деньги"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Министерство социального развития, опеки и попечительства Иркутской области, Отделение Банка России по Иркутской области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(ед./человек), в том числе: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208/1065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229/1195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дошкольники: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7/35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7/35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школьники: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201/1030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222/1160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4.2.3.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Проведение онлайн-курса "Финансовая грамотность" в рамках учебных программ Федерального государственного бюджетного образовательного учреждения высшего образования "Байкальский государственный университет"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РЦФГ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1/2000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1/2000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4.2.4.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 xml:space="preserve">Проведение мероприятий для слушателей </w:t>
            </w:r>
            <w:proofErr w:type="spellStart"/>
            <w:r>
              <w:t>стартап</w:t>
            </w:r>
            <w:proofErr w:type="spellEnd"/>
            <w:r>
              <w:t>-школ и молодежи, в том числе проведение мастер-классов, прямых эфиров, интенсивных обучающих курсов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 xml:space="preserve">Министерство экономического развития и промышленности Иркутской области, Фонд поддержки и развития предпринимательства </w:t>
            </w:r>
            <w:r>
              <w:lastRenderedPageBreak/>
              <w:t xml:space="preserve">Иркутской области Центр "Мой бизнес" (далее - Центр "Мой бизнес"), </w:t>
            </w:r>
            <w:proofErr w:type="spellStart"/>
            <w:r>
              <w:t>Микрокредитная</w:t>
            </w:r>
            <w:proofErr w:type="spellEnd"/>
            <w:r>
              <w:t xml:space="preserve"> компания "Фонд микрокредитования Иркутской области" (далее - Фонд микрокредитования Иркутской области)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lastRenderedPageBreak/>
              <w:t>Общее количество проведенных мероприятий и охват аудитории (ед./человек), в том числе: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14/3800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14/3800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школьники: количество проведенных обучающих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9/3100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9/3100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студенты: количество проведенных обучающих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5/700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5/700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4.2.5.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 xml:space="preserve">Проведение мероприятий для субъектов малого и среднего предпринимательства, включая </w:t>
            </w:r>
            <w:proofErr w:type="spellStart"/>
            <w:r>
              <w:t>самозанятых</w:t>
            </w:r>
            <w:proofErr w:type="spellEnd"/>
            <w:r>
              <w:t xml:space="preserve"> граждан (проведение семинаров, лекций, тренингов, деловых игр, конкурсов, викторин, Байкал Бизнес Форума)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Министерство экономического развития и промышленности Иркутской области, Центр "Мой бизнес", Фонд микрокредитования Иркутской области, Управление Федеральной службы по надзору в сфере защиты прав потребителей и благополучия человека по Иркутской области, Отделение Банка России по Иркутской области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85/2940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38/2945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4.2.6.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Проведение мероприятий для граждан пенсионного возраста, в том числе проведение мероприятий "День пенсионной грамотности", курса "Прививаем культуру финансовой грамотности"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 xml:space="preserve">РЦФГ, Отделение Фонда пенсионного и социального страхования Российской Федерации по Иркутской области, Отделение Банка России по Иркутской области, Областное государственное бюджетное учреждение дополнительного профессионального образования "Учебно-методический центр развития социального обслуживания" (далее - Учебно-методический центр развития </w:t>
            </w:r>
            <w:r>
              <w:lastRenderedPageBreak/>
              <w:t>социального обслуживания)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lastRenderedPageBreak/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21/2175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23/2220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4.2.7.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Всероссийский чемпионат по финансовой грамотности для лиц пенсионного возраста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РЦФГ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1/37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1/50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4.2.8.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Проведение мероприятий для взрослого населения по вопросам повышения налоговой грамотности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Управление Федеральной налоговой службы по Иркутской области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90/1600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80/1600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4.2.9.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Проведение мероприятий по вопросам обязательного медицинского страхования граждан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Территориальный фонд обязательного медицинского страхования Иркутской области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(ед./человек), в том числе: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21/420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9/48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</w:tcPr>
          <w:p w:rsidR="00955416" w:rsidRDefault="00955416">
            <w:pPr>
              <w:pStyle w:val="ConsPlusNormal"/>
            </w:pPr>
            <w:r>
              <w:t>студенты: количество проведенных обучающих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3/8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</w:tcPr>
          <w:p w:rsidR="00955416" w:rsidRDefault="00955416">
            <w:pPr>
              <w:pStyle w:val="ConsPlusNormal"/>
            </w:pPr>
            <w:r>
              <w:t>взрослое население: количество проведенных обучающих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3/15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</w:tcPr>
          <w:p w:rsidR="00955416" w:rsidRDefault="00955416">
            <w:pPr>
              <w:pStyle w:val="ConsPlusNormal"/>
            </w:pPr>
            <w:r>
              <w:t>пенсионеры: количество проведенных обучающих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3/25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4.2.10.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Проведение мероприятий для взрослого населения по вопросам использования современных финансовых инструментов и сервисов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Отделение Банка России по Иркутской области, Иркутское отделение N 8586 публичного акционерного общества "Сбербанк России"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9/1350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12/1500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4.2.11.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Организация проведения общегородских собраний активистов школьных родительских комитетов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РЦФГ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2/500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2/500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4.2.12.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 xml:space="preserve">Проведение мероприятий для </w:t>
            </w:r>
            <w:r>
              <w:lastRenderedPageBreak/>
              <w:t>граждан, признанных в установленном порядке безработными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lastRenderedPageBreak/>
              <w:t xml:space="preserve">Министерство труда и </w:t>
            </w:r>
            <w:r>
              <w:lastRenderedPageBreak/>
              <w:t>занятости Иркутской области, Министерство экономического развития и промышленности Иркутской области, Центр "Мой бизнес", Отделение Банка России по Иркутской области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lastRenderedPageBreak/>
              <w:t xml:space="preserve">Общее количество проведенных </w:t>
            </w:r>
            <w:r>
              <w:lastRenderedPageBreak/>
              <w:t>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lastRenderedPageBreak/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22/730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22/730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4.2.13.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Проведение мероприятий для граждан с ограниченными возможностями здоровья, инвалидов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Отделение Банка России по Иркутской области, Учебно-методический центр развития социального обслуживания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2/33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4/66</w:t>
            </w:r>
          </w:p>
        </w:tc>
      </w:tr>
      <w:tr w:rsidR="00955416">
        <w:tc>
          <w:tcPr>
            <w:tcW w:w="1020" w:type="dxa"/>
          </w:tcPr>
          <w:p w:rsidR="00955416" w:rsidRDefault="00955416">
            <w:pPr>
              <w:pStyle w:val="ConsPlusNormal"/>
            </w:pPr>
            <w:r>
              <w:t>4.2.14.</w:t>
            </w:r>
          </w:p>
        </w:tc>
        <w:tc>
          <w:tcPr>
            <w:tcW w:w="3345" w:type="dxa"/>
          </w:tcPr>
          <w:p w:rsidR="00955416" w:rsidRDefault="00955416">
            <w:pPr>
              <w:pStyle w:val="ConsPlusNormal"/>
            </w:pPr>
            <w:r>
              <w:t>Проведение регионального молодежного форума "</w:t>
            </w:r>
            <w:proofErr w:type="spellStart"/>
            <w:r>
              <w:t>ФИНкультУРА</w:t>
            </w:r>
            <w:proofErr w:type="spellEnd"/>
            <w:r>
              <w:t>"</w:t>
            </w:r>
          </w:p>
        </w:tc>
        <w:tc>
          <w:tcPr>
            <w:tcW w:w="2665" w:type="dxa"/>
          </w:tcPr>
          <w:p w:rsidR="00955416" w:rsidRDefault="00955416">
            <w:pPr>
              <w:pStyle w:val="ConsPlusNormal"/>
            </w:pPr>
            <w:r>
              <w:t>РЦФГ</w:t>
            </w:r>
          </w:p>
        </w:tc>
        <w:tc>
          <w:tcPr>
            <w:tcW w:w="3628" w:type="dxa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1/230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4.2.15.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Марафон по финансовой грамотности в высших учебных заведениях Иркутской области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Министерство финансов Иркутской области, участники и соисполнители Программы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40/800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40/800</w:t>
            </w:r>
          </w:p>
        </w:tc>
      </w:tr>
      <w:tr w:rsidR="00955416">
        <w:tc>
          <w:tcPr>
            <w:tcW w:w="1020" w:type="dxa"/>
          </w:tcPr>
          <w:p w:rsidR="00955416" w:rsidRDefault="00955416">
            <w:pPr>
              <w:pStyle w:val="ConsPlusNormal"/>
            </w:pPr>
            <w:r>
              <w:t>4.2.16.</w:t>
            </w:r>
          </w:p>
        </w:tc>
        <w:tc>
          <w:tcPr>
            <w:tcW w:w="3345" w:type="dxa"/>
          </w:tcPr>
          <w:p w:rsidR="00955416" w:rsidRDefault="00955416">
            <w:pPr>
              <w:pStyle w:val="ConsPlusNormal"/>
            </w:pPr>
            <w:r>
              <w:t>Конкурс эссе в рамках Всероссийского праздника "День финансиста", Финансовый диктант в рамках Всероссийского праздника "День финансиста", конкурс эссе "День рубля"</w:t>
            </w:r>
          </w:p>
        </w:tc>
        <w:tc>
          <w:tcPr>
            <w:tcW w:w="2665" w:type="dxa"/>
          </w:tcPr>
          <w:p w:rsidR="00955416" w:rsidRDefault="00955416">
            <w:pPr>
              <w:pStyle w:val="ConsPlusNormal"/>
            </w:pPr>
            <w:r>
              <w:t>РЦФГ</w:t>
            </w:r>
          </w:p>
        </w:tc>
        <w:tc>
          <w:tcPr>
            <w:tcW w:w="3628" w:type="dxa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3/200</w:t>
            </w:r>
          </w:p>
        </w:tc>
      </w:tr>
      <w:tr w:rsidR="00955416">
        <w:tc>
          <w:tcPr>
            <w:tcW w:w="1020" w:type="dxa"/>
          </w:tcPr>
          <w:p w:rsidR="00955416" w:rsidRDefault="00955416">
            <w:pPr>
              <w:pStyle w:val="ConsPlusNormal"/>
            </w:pPr>
            <w:r>
              <w:t>4.2.17.</w:t>
            </w:r>
          </w:p>
        </w:tc>
        <w:tc>
          <w:tcPr>
            <w:tcW w:w="3345" w:type="dxa"/>
          </w:tcPr>
          <w:p w:rsidR="00955416" w:rsidRDefault="00955416">
            <w:pPr>
              <w:pStyle w:val="ConsPlusNormal"/>
            </w:pPr>
            <w:r>
              <w:t>Семейный финансовый фестиваль "Байкальская территория - территория благополучия"</w:t>
            </w:r>
          </w:p>
        </w:tc>
        <w:tc>
          <w:tcPr>
            <w:tcW w:w="2665" w:type="dxa"/>
          </w:tcPr>
          <w:p w:rsidR="00955416" w:rsidRDefault="00955416">
            <w:pPr>
              <w:pStyle w:val="ConsPlusNormal"/>
            </w:pPr>
            <w:r>
              <w:t>РЦФГ</w:t>
            </w:r>
          </w:p>
        </w:tc>
        <w:tc>
          <w:tcPr>
            <w:tcW w:w="3628" w:type="dxa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1/1000</w:t>
            </w:r>
          </w:p>
        </w:tc>
      </w:tr>
      <w:tr w:rsidR="00955416">
        <w:tc>
          <w:tcPr>
            <w:tcW w:w="13606" w:type="dxa"/>
            <w:gridSpan w:val="6"/>
          </w:tcPr>
          <w:p w:rsidR="00955416" w:rsidRDefault="00955416">
            <w:pPr>
              <w:pStyle w:val="ConsPlusNormal"/>
              <w:outlineLvl w:val="2"/>
            </w:pPr>
            <w:r>
              <w:t>Задача 5 "Создание региональной сети наставников и волонтеров по финансовой грамотности"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5.1.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Формирование реестра волонтеров финансового просвещения Иркутской области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РЦФГ, Министерство по молодежной политике Иркутской области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 xml:space="preserve">Реестр регионального актива волонтеров финансового просвещения сформирован и </w:t>
            </w:r>
            <w:r>
              <w:lastRenderedPageBreak/>
              <w:t>актуален (человек)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lastRenderedPageBreak/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150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200</w:t>
            </w:r>
          </w:p>
        </w:tc>
      </w:tr>
      <w:tr w:rsidR="00955416">
        <w:tc>
          <w:tcPr>
            <w:tcW w:w="1020" w:type="dxa"/>
            <w:vMerge w:val="restart"/>
          </w:tcPr>
          <w:p w:rsidR="00955416" w:rsidRDefault="00955416">
            <w:pPr>
              <w:pStyle w:val="ConsPlusNormal"/>
            </w:pPr>
            <w:r>
              <w:t>5.2.</w:t>
            </w:r>
          </w:p>
        </w:tc>
        <w:tc>
          <w:tcPr>
            <w:tcW w:w="3345" w:type="dxa"/>
            <w:vMerge w:val="restart"/>
          </w:tcPr>
          <w:p w:rsidR="00955416" w:rsidRDefault="00955416">
            <w:pPr>
              <w:pStyle w:val="ConsPlusNormal"/>
            </w:pPr>
            <w:r>
              <w:t>Организация деятельности добровольцев (волонтеров) при проведении мероприятий, направленных на повышение финансовой грамотности населения</w:t>
            </w:r>
          </w:p>
        </w:tc>
        <w:tc>
          <w:tcPr>
            <w:tcW w:w="2665" w:type="dxa"/>
            <w:vMerge w:val="restart"/>
          </w:tcPr>
          <w:p w:rsidR="00955416" w:rsidRDefault="00955416">
            <w:pPr>
              <w:pStyle w:val="ConsPlusNormal"/>
            </w:pPr>
            <w:r>
              <w:t>РЦФГ, Министерство по молодежной политике Иркутской области</w:t>
            </w:r>
          </w:p>
        </w:tc>
        <w:tc>
          <w:tcPr>
            <w:tcW w:w="3628" w:type="dxa"/>
            <w:vMerge w:val="restart"/>
          </w:tcPr>
          <w:p w:rsidR="00955416" w:rsidRDefault="00955416">
            <w:pPr>
              <w:pStyle w:val="ConsPlusNormal"/>
            </w:pPr>
            <w:r>
              <w:t>Участие волонтеров в организации и проведении мероприятий по финансовой грамотности (количество мероприятий/количество волонтеров)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2/180</w:t>
            </w:r>
          </w:p>
        </w:tc>
      </w:tr>
      <w:tr w:rsidR="00955416">
        <w:tc>
          <w:tcPr>
            <w:tcW w:w="1020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34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2665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3628" w:type="dxa"/>
            <w:vMerge/>
          </w:tcPr>
          <w:p w:rsidR="00955416" w:rsidRDefault="00955416">
            <w:pPr>
              <w:pStyle w:val="ConsPlusNormal"/>
            </w:pP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2/200</w:t>
            </w:r>
          </w:p>
        </w:tc>
      </w:tr>
      <w:tr w:rsidR="00955416">
        <w:tc>
          <w:tcPr>
            <w:tcW w:w="1020" w:type="dxa"/>
          </w:tcPr>
          <w:p w:rsidR="00955416" w:rsidRDefault="00955416">
            <w:pPr>
              <w:pStyle w:val="ConsPlusNormal"/>
            </w:pPr>
            <w:r>
              <w:t>5.3.</w:t>
            </w:r>
          </w:p>
        </w:tc>
        <w:tc>
          <w:tcPr>
            <w:tcW w:w="3345" w:type="dxa"/>
          </w:tcPr>
          <w:p w:rsidR="00955416" w:rsidRDefault="00955416">
            <w:pPr>
              <w:pStyle w:val="ConsPlusNormal"/>
            </w:pPr>
            <w:r>
              <w:t>Слет волонтеров финансового просвещения "</w:t>
            </w:r>
            <w:proofErr w:type="spellStart"/>
            <w:r>
              <w:t>ФинРазум</w:t>
            </w:r>
            <w:proofErr w:type="spellEnd"/>
            <w:r>
              <w:t>"</w:t>
            </w:r>
          </w:p>
        </w:tc>
        <w:tc>
          <w:tcPr>
            <w:tcW w:w="2665" w:type="dxa"/>
          </w:tcPr>
          <w:p w:rsidR="00955416" w:rsidRDefault="00955416">
            <w:pPr>
              <w:pStyle w:val="ConsPlusNormal"/>
            </w:pPr>
            <w:r>
              <w:t>РЦФГ</w:t>
            </w:r>
          </w:p>
        </w:tc>
        <w:tc>
          <w:tcPr>
            <w:tcW w:w="3628" w:type="dxa"/>
          </w:tcPr>
          <w:p w:rsidR="00955416" w:rsidRDefault="00955416">
            <w:pPr>
              <w:pStyle w:val="ConsPlusNormal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361" w:type="dxa"/>
          </w:tcPr>
          <w:p w:rsidR="00955416" w:rsidRDefault="00955416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587" w:type="dxa"/>
          </w:tcPr>
          <w:p w:rsidR="00955416" w:rsidRDefault="00955416">
            <w:pPr>
              <w:pStyle w:val="ConsPlusNormal"/>
              <w:jc w:val="center"/>
            </w:pPr>
            <w:r>
              <w:t>1/200</w:t>
            </w:r>
          </w:p>
        </w:tc>
      </w:tr>
    </w:tbl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jc w:val="both"/>
      </w:pPr>
    </w:p>
    <w:p w:rsidR="00955416" w:rsidRDefault="0095541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71E0" w:rsidRDefault="003271E0"/>
    <w:sectPr w:rsidR="003271E0"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416"/>
    <w:rsid w:val="000C67AE"/>
    <w:rsid w:val="00325E73"/>
    <w:rsid w:val="003271E0"/>
    <w:rsid w:val="003F3AEC"/>
    <w:rsid w:val="00882672"/>
    <w:rsid w:val="0095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F1845-9627-4DA6-A3C8-12C47E8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541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95541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5541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95541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5541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95541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5541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5541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411&amp;n=208722&amp;dst=100007" TargetMode="External"/><Relationship Id="rId18" Type="http://schemas.openxmlformats.org/officeDocument/2006/relationships/hyperlink" Target="https://login.consultant.ru/link/?req=doc&amp;base=RLAW411&amp;n=208722&amp;dst=100012" TargetMode="External"/><Relationship Id="rId26" Type="http://schemas.openxmlformats.org/officeDocument/2006/relationships/hyperlink" Target="https://login.consultant.ru/link/?req=doc&amp;base=RLAW411&amp;n=208722&amp;dst=100073" TargetMode="External"/><Relationship Id="rId39" Type="http://schemas.openxmlformats.org/officeDocument/2006/relationships/hyperlink" Target="https://login.consultant.ru/link/?req=doc&amp;base=RLAW411&amp;n=194846&amp;dst=100084" TargetMode="External"/><Relationship Id="rId21" Type="http://schemas.openxmlformats.org/officeDocument/2006/relationships/hyperlink" Target="https://login.consultant.ru/link/?req=doc&amp;base=RLAW411&amp;n=208722&amp;dst=100026" TargetMode="External"/><Relationship Id="rId34" Type="http://schemas.openxmlformats.org/officeDocument/2006/relationships/hyperlink" Target="https://login.consultant.ru/link/?req=doc&amp;base=RLAW411&amp;n=208722&amp;dst=100095" TargetMode="External"/><Relationship Id="rId42" Type="http://schemas.openxmlformats.org/officeDocument/2006/relationships/hyperlink" Target="https://login.consultant.ru/link/?req=doc&amp;base=RLAW411&amp;n=208722&amp;dst=100101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411&amp;n=208722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411&amp;n=197204&amp;dst=100005" TargetMode="External"/><Relationship Id="rId29" Type="http://schemas.openxmlformats.org/officeDocument/2006/relationships/hyperlink" Target="https://login.consultant.ru/link/?req=doc&amp;base=RLAW411&amp;n=208963&amp;dst=10004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1&amp;n=197204&amp;dst=100005" TargetMode="External"/><Relationship Id="rId11" Type="http://schemas.openxmlformats.org/officeDocument/2006/relationships/hyperlink" Target="https://login.consultant.ru/link/?req=doc&amp;base=RLAW411&amp;n=197720&amp;dst=42" TargetMode="External"/><Relationship Id="rId24" Type="http://schemas.openxmlformats.org/officeDocument/2006/relationships/hyperlink" Target="https://login.consultant.ru/link/?req=doc&amp;base=RLAW411&amp;n=208722&amp;dst=100054" TargetMode="External"/><Relationship Id="rId32" Type="http://schemas.openxmlformats.org/officeDocument/2006/relationships/hyperlink" Target="https://login.consultant.ru/link/?req=doc&amp;base=RLAW411&amp;n=207214&amp;dst=100037" TargetMode="External"/><Relationship Id="rId37" Type="http://schemas.openxmlformats.org/officeDocument/2006/relationships/hyperlink" Target="https://login.consultant.ru/link/?req=doc&amp;base=RLAW411&amp;n=208722&amp;dst=100097" TargetMode="External"/><Relationship Id="rId40" Type="http://schemas.openxmlformats.org/officeDocument/2006/relationships/hyperlink" Target="https://login.consultant.ru/link/?req=doc&amp;base=RLAW411&amp;n=208722&amp;dst=100099" TargetMode="External"/><Relationship Id="rId45" Type="http://schemas.openxmlformats.org/officeDocument/2006/relationships/hyperlink" Target="https://login.consultant.ru/link/?req=doc&amp;base=RLAW411&amp;n=208722&amp;dst=100107" TargetMode="External"/><Relationship Id="rId5" Type="http://schemas.openxmlformats.org/officeDocument/2006/relationships/hyperlink" Target="https://login.consultant.ru/link/?req=doc&amp;base=RLAW411&amp;n=194846&amp;dst=100005" TargetMode="External"/><Relationship Id="rId15" Type="http://schemas.openxmlformats.org/officeDocument/2006/relationships/hyperlink" Target="https://login.consultant.ru/link/?req=doc&amp;base=RLAW411&amp;n=194846&amp;dst=100005" TargetMode="External"/><Relationship Id="rId23" Type="http://schemas.openxmlformats.org/officeDocument/2006/relationships/hyperlink" Target="https://login.consultant.ru/link/?req=doc&amp;base=RLAW411&amp;n=208722&amp;dst=100047" TargetMode="External"/><Relationship Id="rId28" Type="http://schemas.openxmlformats.org/officeDocument/2006/relationships/hyperlink" Target="https://login.consultant.ru/link/?req=doc&amp;base=LAW&amp;n=278903" TargetMode="External"/><Relationship Id="rId36" Type="http://schemas.openxmlformats.org/officeDocument/2006/relationships/hyperlink" Target="https://login.consultant.ru/link/?req=doc&amp;base=RLAW411&amp;n=194846&amp;dst=100084" TargetMode="External"/><Relationship Id="rId10" Type="http://schemas.openxmlformats.org/officeDocument/2006/relationships/hyperlink" Target="https://login.consultant.ru/link/?req=doc&amp;base=RLAW411&amp;n=204044&amp;dst=100008" TargetMode="External"/><Relationship Id="rId19" Type="http://schemas.openxmlformats.org/officeDocument/2006/relationships/hyperlink" Target="https://login.consultant.ru/link/?req=doc&amp;base=RLAW411&amp;n=208722&amp;dst=100013" TargetMode="External"/><Relationship Id="rId31" Type="http://schemas.openxmlformats.org/officeDocument/2006/relationships/hyperlink" Target="https://login.consultant.ru/link/?req=doc&amp;base=RLAW411&amp;n=208963" TargetMode="External"/><Relationship Id="rId44" Type="http://schemas.openxmlformats.org/officeDocument/2006/relationships/image" Target="media/image1.wmf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60597&amp;dst=100010" TargetMode="External"/><Relationship Id="rId14" Type="http://schemas.openxmlformats.org/officeDocument/2006/relationships/hyperlink" Target="https://login.consultant.ru/link/?req=doc&amp;base=RLAW411&amp;n=208722&amp;dst=100008" TargetMode="External"/><Relationship Id="rId22" Type="http://schemas.openxmlformats.org/officeDocument/2006/relationships/hyperlink" Target="https://login.consultant.ru/link/?req=doc&amp;base=RLAW411&amp;n=208722&amp;dst=100046" TargetMode="External"/><Relationship Id="rId27" Type="http://schemas.openxmlformats.org/officeDocument/2006/relationships/hyperlink" Target="https://login.consultant.ru/link/?req=doc&amp;base=LAW&amp;n=278903&amp;dst=100011" TargetMode="External"/><Relationship Id="rId30" Type="http://schemas.openxmlformats.org/officeDocument/2006/relationships/hyperlink" Target="https://login.consultant.ru/link/?req=doc&amp;base=RLAW411&amp;n=208722&amp;dst=100092" TargetMode="External"/><Relationship Id="rId35" Type="http://schemas.openxmlformats.org/officeDocument/2006/relationships/hyperlink" Target="https://login.consultant.ru/link/?req=doc&amp;base=RLAW411&amp;n=194846&amp;dst=100084" TargetMode="External"/><Relationship Id="rId43" Type="http://schemas.openxmlformats.org/officeDocument/2006/relationships/hyperlink" Target="https://login.consultant.ru/link/?req=doc&amp;base=RLAW411&amp;n=208722&amp;dst=100105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278903&amp;dst=10001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411&amp;n=197720&amp;dst=100563" TargetMode="External"/><Relationship Id="rId17" Type="http://schemas.openxmlformats.org/officeDocument/2006/relationships/hyperlink" Target="https://login.consultant.ru/link/?req=doc&amp;base=RLAW411&amp;n=208722&amp;dst=100009" TargetMode="External"/><Relationship Id="rId25" Type="http://schemas.openxmlformats.org/officeDocument/2006/relationships/hyperlink" Target="https://login.consultant.ru/link/?req=doc&amp;base=RLAW411&amp;n=208722&amp;dst=100061" TargetMode="External"/><Relationship Id="rId33" Type="http://schemas.openxmlformats.org/officeDocument/2006/relationships/hyperlink" Target="https://login.consultant.ru/link/?req=doc&amp;base=RLAW411&amp;n=208722&amp;dst=100093" TargetMode="External"/><Relationship Id="rId38" Type="http://schemas.openxmlformats.org/officeDocument/2006/relationships/hyperlink" Target="https://login.consultant.ru/link/?req=doc&amp;base=RLAW411&amp;n=194846&amp;dst=100084" TargetMode="External"/><Relationship Id="rId46" Type="http://schemas.openxmlformats.org/officeDocument/2006/relationships/hyperlink" Target="https://login.consultant.ru/link/?req=doc&amp;base=RLAW411&amp;n=208722&amp;dst=100226" TargetMode="External"/><Relationship Id="rId20" Type="http://schemas.openxmlformats.org/officeDocument/2006/relationships/hyperlink" Target="https://login.consultant.ru/link/?req=doc&amp;base=RLAW411&amp;n=208722&amp;dst=100016" TargetMode="External"/><Relationship Id="rId41" Type="http://schemas.openxmlformats.org/officeDocument/2006/relationships/hyperlink" Target="https://login.consultant.ru/link/?req=doc&amp;base=RLAW411&amp;n=208722&amp;dst=1001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8507</Words>
  <Characters>48490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 Анастасия Игоревна</dc:creator>
  <cp:keywords/>
  <dc:description/>
  <cp:lastModifiedBy>Пользователь Windows</cp:lastModifiedBy>
  <cp:revision>2</cp:revision>
  <dcterms:created xsi:type="dcterms:W3CDTF">2025-04-08T06:43:00Z</dcterms:created>
  <dcterms:modified xsi:type="dcterms:W3CDTF">2025-04-08T06:43:00Z</dcterms:modified>
</cp:coreProperties>
</file>