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A2E" w:rsidRDefault="00AF6A2E" w:rsidP="00AF6A2E">
      <w:pPr>
        <w:shd w:val="clear" w:color="auto" w:fill="FFFFFF"/>
        <w:jc w:val="center"/>
        <w:textAlignment w:val="baseline"/>
        <w:outlineLvl w:val="0"/>
        <w:rPr>
          <w:rFonts w:ascii="Trebuchet MS" w:hAnsi="Trebuchet MS"/>
          <w:b/>
          <w:bCs/>
          <w:color w:val="3D516C"/>
          <w:kern w:val="36"/>
          <w:sz w:val="42"/>
          <w:szCs w:val="42"/>
        </w:rPr>
      </w:pPr>
      <w:bookmarkStart w:id="0" w:name="_GoBack"/>
      <w:r w:rsidRPr="00072455">
        <w:rPr>
          <w:rFonts w:ascii="Trebuchet MS" w:hAnsi="Trebuchet MS"/>
          <w:b/>
          <w:bCs/>
          <w:color w:val="3D516C"/>
          <w:kern w:val="36"/>
          <w:sz w:val="42"/>
          <w:szCs w:val="42"/>
        </w:rPr>
        <w:t>Принимаемые Правительством Российской Федерации меры по финансовой поддержке бизнеса</w:t>
      </w:r>
    </w:p>
    <w:bookmarkEnd w:id="0"/>
    <w:p w:rsidR="00AF6A2E" w:rsidRPr="00072455" w:rsidRDefault="00AF6A2E" w:rsidP="00AF6A2E">
      <w:pPr>
        <w:shd w:val="clear" w:color="auto" w:fill="FFFFFF"/>
        <w:textAlignment w:val="baseline"/>
        <w:outlineLvl w:val="0"/>
        <w:rPr>
          <w:rFonts w:ascii="Trebuchet MS" w:hAnsi="Trebuchet MS"/>
          <w:b/>
          <w:bCs/>
          <w:color w:val="3D516C"/>
          <w:kern w:val="36"/>
          <w:sz w:val="42"/>
          <w:szCs w:val="42"/>
        </w:rPr>
      </w:pPr>
    </w:p>
    <w:p w:rsidR="00AF6A2E" w:rsidRDefault="00AF6A2E" w:rsidP="00AF6A2E">
      <w:pPr>
        <w:pStyle w:val="a3"/>
        <w:ind w:left="0" w:firstLine="426"/>
        <w:jc w:val="both"/>
        <w:rPr>
          <w:rFonts w:ascii="Trebuchet MS" w:hAnsi="Trebuchet MS"/>
          <w:color w:val="000000"/>
          <w:sz w:val="27"/>
          <w:szCs w:val="27"/>
          <w:shd w:val="clear" w:color="auto" w:fill="F5F5F5"/>
        </w:rPr>
      </w:pPr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 xml:space="preserve">B условиях, связанных c распространением </w:t>
      </w:r>
      <w:proofErr w:type="spellStart"/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>коронавирусной</w:t>
      </w:r>
      <w:proofErr w:type="spellEnd"/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 xml:space="preserve"> инфекции устойчивое развитие экономики и поддержка бизнеса определены руководством страны одним из важнейших приоритетов.</w:t>
      </w:r>
    </w:p>
    <w:p w:rsidR="00AF6A2E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noProof/>
          <w:color w:val="000000"/>
          <w:sz w:val="24"/>
          <w:szCs w:val="24"/>
        </w:rPr>
        <w:drawing>
          <wp:inline distT="0" distB="0" distL="0" distR="0" wp14:anchorId="106F53BE" wp14:editId="19EC474A">
            <wp:extent cx="3200400" cy="2924869"/>
            <wp:effectExtent l="0" t="0" r="0" b="8890"/>
            <wp:docPr id="1" name="Рисунок 1" descr="C:\Users\econom\Desktop\skrinshot-03-06-2022-21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onom\Desktop\skrinshot-03-06-2022-2142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519" cy="292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A2E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FFFFFF"/>
        </w:rPr>
        <w:t>Ил</w:t>
      </w:r>
      <w:r w:rsidRPr="00072455">
        <w:rPr>
          <w:rFonts w:ascii="Trebuchet MS" w:hAnsi="Trebuchet MS"/>
          <w:color w:val="FFFFFF"/>
        </w:rPr>
        <w:t> </w:t>
      </w:r>
      <w:hyperlink r:id="rId5" w:history="1">
        <w:r w:rsidRPr="00072455">
          <w:rPr>
            <w:rStyle w:val="a4"/>
            <w:rFonts w:ascii="Trebuchet MS" w:hAnsi="Trebuchet MS"/>
          </w:rPr>
          <w:t>https://trudvsem.ru/</w:t>
        </w:r>
      </w:hyperlink>
      <w:r>
        <w:rPr>
          <w:rFonts w:ascii="Trebuchet MS" w:hAnsi="Trebuchet MS"/>
          <w:color w:val="FFFFFF"/>
        </w:rPr>
        <w:t>рация: </w:t>
      </w:r>
      <w:hyperlink r:id="rId6" w:history="1">
        <w:r>
          <w:rPr>
            <w:rStyle w:val="a4"/>
            <w:rFonts w:ascii="Trebuchet MS" w:hAnsi="Trebuchet MS"/>
            <w:color w:val="FFFFFF"/>
            <w:bdr w:val="none" w:sz="0" w:space="0" w:color="auto" w:frame="1"/>
          </w:rPr>
          <w:t>https://trudvsem.ru/</w:t>
        </w:r>
      </w:hyperlink>
    </w:p>
    <w:p w:rsidR="00AF6A2E" w:rsidRPr="00072455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>Для дальнейшего стимулирования предпринимателей, осуществляющих деятельность в отраслях экономики, в наибольшей степени пострадавших при пандемии, к сохранению рабочих мест постановлением Правительства Российской Федерации от 27.02.2021 № 279 утверждены Правила предоставления субсидий из федерального бюджета российским кредитными организациям на возмещение недополученных ими доходов по кредитам, выданным в 2021 году юридическим лицам и индивидуальным предпринимателям на восстановление предпринимательской деятельности.</w:t>
      </w:r>
    </w:p>
    <w:p w:rsidR="00AF6A2E" w:rsidRPr="00072455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>Заемщиками по этой программе льготного кредитования могут быть получившие ранее льготные кредиты и сохранившие численность работников хозяйствующие субъекты.</w:t>
      </w:r>
    </w:p>
    <w:p w:rsidR="00AF6A2E" w:rsidRPr="00072455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>Срок кредита составит один год по конечной ставке для бизнеса 3 %. B течение первого полугодия заемщикам предоставлено право не выплачивать основной долг и проценты по нему.</w:t>
      </w:r>
    </w:p>
    <w:p w:rsidR="00AF6A2E" w:rsidRDefault="00AF6A2E" w:rsidP="00AF6A2E">
      <w:pPr>
        <w:shd w:val="clear" w:color="auto" w:fill="FFFFFF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 xml:space="preserve">Правительством Российской Федерации на реализацию указанной льготной программы </w:t>
      </w:r>
      <w:proofErr w:type="spellStart"/>
      <w:r w:rsidRPr="00072455">
        <w:rPr>
          <w:rFonts w:ascii="Trebuchet MS" w:hAnsi="Trebuchet MS"/>
          <w:color w:val="000000"/>
          <w:sz w:val="24"/>
          <w:szCs w:val="24"/>
        </w:rPr>
        <w:t>выдeлено</w:t>
      </w:r>
      <w:proofErr w:type="spellEnd"/>
      <w:r w:rsidRPr="00072455">
        <w:rPr>
          <w:rFonts w:ascii="Trebuchet MS" w:hAnsi="Trebuchet MS"/>
          <w:color w:val="000000"/>
          <w:sz w:val="24"/>
          <w:szCs w:val="24"/>
        </w:rPr>
        <w:t xml:space="preserve"> более 7,7 млрд. рублей.</w:t>
      </w:r>
    </w:p>
    <w:p w:rsidR="000C673B" w:rsidRPr="00AF6A2E" w:rsidRDefault="000C673B" w:rsidP="00AF6A2E"/>
    <w:sectPr w:rsidR="000C673B" w:rsidRPr="00AF6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2E"/>
    <w:rsid w:val="000C673B"/>
    <w:rsid w:val="00AF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FF5C0-9E21-4233-BF39-F51DDE82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A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6A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udvsem.ru/" TargetMode="External"/><Relationship Id="rId5" Type="http://schemas.openxmlformats.org/officeDocument/2006/relationships/hyperlink" Target="https://trudvse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2022-06-07T08:11:00Z</dcterms:created>
  <dcterms:modified xsi:type="dcterms:W3CDTF">2022-06-07T08:16:00Z</dcterms:modified>
</cp:coreProperties>
</file>