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4D97" w:rsidRDefault="00D84D97" w:rsidP="00D84D97">
      <w:pPr>
        <w:ind w:firstLine="709"/>
        <w:jc w:val="center"/>
        <w:rPr>
          <w:b/>
          <w:sz w:val="28"/>
          <w:szCs w:val="28"/>
        </w:rPr>
      </w:pPr>
      <w:r w:rsidRPr="00A337C5">
        <w:rPr>
          <w:b/>
          <w:sz w:val="28"/>
          <w:szCs w:val="28"/>
        </w:rPr>
        <w:t>Индикаторы риска нарушения обязательных требований,</w:t>
      </w:r>
      <w:r>
        <w:rPr>
          <w:b/>
          <w:sz w:val="28"/>
          <w:szCs w:val="28"/>
        </w:rPr>
        <w:t xml:space="preserve"> </w:t>
      </w:r>
      <w:r w:rsidRPr="00A337C5">
        <w:rPr>
          <w:b/>
          <w:sz w:val="28"/>
          <w:szCs w:val="28"/>
        </w:rPr>
        <w:t>используемые для определения необходимости проведения</w:t>
      </w:r>
      <w:r>
        <w:rPr>
          <w:b/>
          <w:sz w:val="28"/>
          <w:szCs w:val="28"/>
        </w:rPr>
        <w:t xml:space="preserve"> </w:t>
      </w:r>
      <w:r w:rsidRPr="00A337C5">
        <w:rPr>
          <w:b/>
          <w:sz w:val="28"/>
          <w:szCs w:val="28"/>
        </w:rPr>
        <w:t>внеплановых проверок при осуществлении мун</w:t>
      </w:r>
      <w:r>
        <w:rPr>
          <w:b/>
          <w:sz w:val="28"/>
          <w:szCs w:val="28"/>
        </w:rPr>
        <w:t>иципального контроля</w:t>
      </w:r>
    </w:p>
    <w:p w:rsidR="00D84D97" w:rsidRPr="00A337C5" w:rsidRDefault="00D84D97" w:rsidP="00D84D97">
      <w:pPr>
        <w:ind w:firstLine="709"/>
        <w:jc w:val="center"/>
        <w:rPr>
          <w:b/>
          <w:sz w:val="28"/>
          <w:szCs w:val="28"/>
        </w:rPr>
      </w:pPr>
    </w:p>
    <w:tbl>
      <w:tblPr>
        <w:tblStyle w:val="a3"/>
        <w:tblW w:w="5000" w:type="pct"/>
        <w:tblLook w:val="04A0" w:firstRow="1" w:lastRow="0" w:firstColumn="1" w:lastColumn="0" w:noHBand="0" w:noVBand="1"/>
      </w:tblPr>
      <w:tblGrid>
        <w:gridCol w:w="540"/>
        <w:gridCol w:w="4983"/>
        <w:gridCol w:w="1621"/>
        <w:gridCol w:w="1617"/>
        <w:gridCol w:w="1702"/>
        <w:gridCol w:w="1673"/>
        <w:gridCol w:w="1253"/>
        <w:gridCol w:w="1171"/>
      </w:tblGrid>
      <w:tr w:rsidR="009C0BFD" w:rsidRPr="00A87DB2" w:rsidTr="006C6AB5">
        <w:trPr>
          <w:trHeight w:val="1300"/>
        </w:trPr>
        <w:tc>
          <w:tcPr>
            <w:tcW w:w="180" w:type="pct"/>
            <w:vAlign w:val="center"/>
          </w:tcPr>
          <w:p w:rsidR="009C0BFD" w:rsidRPr="00A87DB2" w:rsidRDefault="009C0BFD" w:rsidP="006C6AB5">
            <w:pPr>
              <w:jc w:val="center"/>
            </w:pPr>
            <w:r w:rsidRPr="00A87DB2">
              <w:t>№</w:t>
            </w:r>
          </w:p>
          <w:p w:rsidR="009C0BFD" w:rsidRPr="00A87DB2" w:rsidRDefault="009C0BFD" w:rsidP="006C6AB5">
            <w:pPr>
              <w:jc w:val="center"/>
            </w:pPr>
            <w:proofErr w:type="gramStart"/>
            <w:r w:rsidRPr="00A87DB2">
              <w:t>п</w:t>
            </w:r>
            <w:proofErr w:type="gramEnd"/>
            <w:r w:rsidRPr="00A87DB2">
              <w:t>/п</w:t>
            </w:r>
          </w:p>
        </w:tc>
        <w:tc>
          <w:tcPr>
            <w:tcW w:w="1842" w:type="pct"/>
            <w:vAlign w:val="center"/>
          </w:tcPr>
          <w:p w:rsidR="009C0BFD" w:rsidRPr="00A87DB2" w:rsidRDefault="009C0BFD" w:rsidP="006C6AB5">
            <w:pPr>
              <w:jc w:val="center"/>
            </w:pPr>
            <w:r w:rsidRPr="00A87DB2">
              <w:t>Индикатор</w:t>
            </w:r>
          </w:p>
        </w:tc>
        <w:tc>
          <w:tcPr>
            <w:tcW w:w="540" w:type="pct"/>
            <w:vAlign w:val="center"/>
          </w:tcPr>
          <w:p w:rsidR="009C0BFD" w:rsidRPr="00A87DB2" w:rsidRDefault="009C0BFD" w:rsidP="006C6AB5">
            <w:pPr>
              <w:jc w:val="center"/>
            </w:pPr>
            <w:r w:rsidRPr="00A87DB2">
              <w:t>Не является</w:t>
            </w:r>
          </w:p>
          <w:p w:rsidR="009C0BFD" w:rsidRPr="00A87DB2" w:rsidRDefault="009C0BFD" w:rsidP="006C6AB5">
            <w:pPr>
              <w:jc w:val="center"/>
            </w:pPr>
            <w:proofErr w:type="gramStart"/>
            <w:r w:rsidRPr="00A87DB2">
              <w:t>фактом</w:t>
            </w:r>
            <w:proofErr w:type="gramEnd"/>
          </w:p>
          <w:p w:rsidR="009C0BFD" w:rsidRPr="00A87DB2" w:rsidRDefault="009C0BFD" w:rsidP="006C6AB5">
            <w:pPr>
              <w:jc w:val="center"/>
            </w:pPr>
            <w:proofErr w:type="gramStart"/>
            <w:r w:rsidRPr="00A87DB2">
              <w:t>нарушения</w:t>
            </w:r>
            <w:proofErr w:type="gramEnd"/>
          </w:p>
          <w:p w:rsidR="009C0BFD" w:rsidRPr="00A87DB2" w:rsidRDefault="009C0BFD" w:rsidP="006C6AB5">
            <w:pPr>
              <w:jc w:val="center"/>
            </w:pPr>
            <w:proofErr w:type="gramStart"/>
            <w:r w:rsidRPr="00A87DB2">
              <w:t>обязательных</w:t>
            </w:r>
            <w:proofErr w:type="gramEnd"/>
            <w:r w:rsidRPr="00A87DB2">
              <w:t xml:space="preserve"> требований</w:t>
            </w:r>
          </w:p>
          <w:p w:rsidR="009C0BFD" w:rsidRPr="00A87DB2" w:rsidRDefault="009C0BFD" w:rsidP="006C6AB5">
            <w:pPr>
              <w:jc w:val="center"/>
            </w:pPr>
          </w:p>
        </w:tc>
        <w:tc>
          <w:tcPr>
            <w:tcW w:w="524" w:type="pct"/>
            <w:vAlign w:val="center"/>
          </w:tcPr>
          <w:p w:rsidR="009C0BFD" w:rsidRPr="00A87DB2" w:rsidRDefault="009C0BFD" w:rsidP="006C6AB5">
            <w:pPr>
              <w:jc w:val="center"/>
            </w:pPr>
            <w:r w:rsidRPr="00A87DB2">
              <w:t>Используется параметр</w:t>
            </w:r>
          </w:p>
          <w:p w:rsidR="009C0BFD" w:rsidRPr="00A87DB2" w:rsidRDefault="009C0BFD" w:rsidP="006C6AB5">
            <w:pPr>
              <w:jc w:val="center"/>
            </w:pPr>
            <w:proofErr w:type="gramStart"/>
            <w:r w:rsidRPr="00A87DB2">
              <w:t>отклонения</w:t>
            </w:r>
            <w:proofErr w:type="gramEnd"/>
          </w:p>
        </w:tc>
        <w:tc>
          <w:tcPr>
            <w:tcW w:w="549" w:type="pct"/>
            <w:vAlign w:val="center"/>
          </w:tcPr>
          <w:p w:rsidR="009C0BFD" w:rsidRPr="00A87DB2" w:rsidRDefault="009C0BFD" w:rsidP="006C6AB5">
            <w:pPr>
              <w:jc w:val="center"/>
            </w:pPr>
            <w:r w:rsidRPr="00A87DB2">
              <w:t>Соответствует параметру</w:t>
            </w:r>
          </w:p>
          <w:p w:rsidR="009C0BFD" w:rsidRPr="00A87DB2" w:rsidRDefault="009C0BFD" w:rsidP="006C6AB5">
            <w:pPr>
              <w:jc w:val="center"/>
            </w:pPr>
            <w:proofErr w:type="gramStart"/>
            <w:r w:rsidRPr="00A87DB2">
              <w:t>вида</w:t>
            </w:r>
            <w:proofErr w:type="gramEnd"/>
            <w:r w:rsidRPr="00A87DB2">
              <w:t xml:space="preserve"> КНД</w:t>
            </w:r>
          </w:p>
        </w:tc>
        <w:tc>
          <w:tcPr>
            <w:tcW w:w="557" w:type="pct"/>
            <w:vAlign w:val="center"/>
          </w:tcPr>
          <w:p w:rsidR="009C0BFD" w:rsidRPr="00A87DB2" w:rsidRDefault="009C0BFD" w:rsidP="006C6AB5">
            <w:pPr>
              <w:jc w:val="center"/>
            </w:pPr>
            <w:r w:rsidRPr="00A87DB2">
              <w:t>Не является фактом уже причиненного ущерба</w:t>
            </w:r>
          </w:p>
        </w:tc>
        <w:tc>
          <w:tcPr>
            <w:tcW w:w="417" w:type="pct"/>
            <w:vAlign w:val="center"/>
          </w:tcPr>
          <w:p w:rsidR="009C0BFD" w:rsidRPr="00A87DB2" w:rsidRDefault="009C0BFD" w:rsidP="006C6AB5">
            <w:pPr>
              <w:jc w:val="center"/>
            </w:pPr>
            <w:r w:rsidRPr="00A87DB2">
              <w:t>Не является</w:t>
            </w:r>
          </w:p>
          <w:p w:rsidR="009C0BFD" w:rsidRPr="00A87DB2" w:rsidRDefault="009C0BFD" w:rsidP="006C6AB5">
            <w:pPr>
              <w:jc w:val="center"/>
            </w:pPr>
            <w:proofErr w:type="gramStart"/>
            <w:r w:rsidRPr="00A87DB2">
              <w:t>палочным</w:t>
            </w:r>
            <w:proofErr w:type="gramEnd"/>
          </w:p>
        </w:tc>
        <w:tc>
          <w:tcPr>
            <w:tcW w:w="390" w:type="pct"/>
            <w:vAlign w:val="center"/>
          </w:tcPr>
          <w:p w:rsidR="009C0BFD" w:rsidRPr="00A87DB2" w:rsidRDefault="009C0BFD" w:rsidP="006C6AB5">
            <w:pPr>
              <w:jc w:val="center"/>
            </w:pPr>
            <w:r w:rsidRPr="00A87DB2">
              <w:t>Указан источник</w:t>
            </w:r>
          </w:p>
          <w:p w:rsidR="009C0BFD" w:rsidRPr="00A87DB2" w:rsidRDefault="009C0BFD" w:rsidP="006C6AB5">
            <w:pPr>
              <w:jc w:val="center"/>
            </w:pPr>
            <w:proofErr w:type="gramStart"/>
            <w:r w:rsidRPr="00A87DB2">
              <w:t>данных</w:t>
            </w:r>
            <w:proofErr w:type="gramEnd"/>
          </w:p>
        </w:tc>
      </w:tr>
      <w:tr w:rsidR="009C0BFD" w:rsidRPr="00A87DB2" w:rsidTr="006C6AB5">
        <w:trPr>
          <w:trHeight w:val="2154"/>
        </w:trPr>
        <w:tc>
          <w:tcPr>
            <w:tcW w:w="180" w:type="pct"/>
          </w:tcPr>
          <w:p w:rsidR="009C0BFD" w:rsidRPr="00A87DB2" w:rsidRDefault="009C0BFD" w:rsidP="006C6AB5">
            <w:r w:rsidRPr="00A87DB2">
              <w:t>1</w:t>
            </w:r>
          </w:p>
        </w:tc>
        <w:tc>
          <w:tcPr>
            <w:tcW w:w="1842" w:type="pct"/>
          </w:tcPr>
          <w:p w:rsidR="009C0BFD" w:rsidRPr="00A87DB2" w:rsidRDefault="009C0BFD" w:rsidP="006C6AB5">
            <w:r w:rsidRPr="00A87DB2">
              <w:t>Получение информации от граждан (</w:t>
            </w:r>
            <w:proofErr w:type="gramStart"/>
            <w:r w:rsidRPr="00A87DB2">
              <w:t>поступившим  способом</w:t>
            </w:r>
            <w:proofErr w:type="gramEnd"/>
            <w:r w:rsidRPr="00A87DB2">
              <w:t>, позволяющим установить личность обратившегося гражданина) или организаций, органов государственной власти, из средств массовой информации, информационно телекоммуникационной сети «Интернет», государственных информационных систем, указывающих на признаки несоответствия содержания прилегающей территории или иной территории общего пользования</w:t>
            </w:r>
          </w:p>
        </w:tc>
        <w:tc>
          <w:tcPr>
            <w:tcW w:w="54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24"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49"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5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41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39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r>
      <w:tr w:rsidR="009C0BFD" w:rsidRPr="00A87DB2" w:rsidTr="006C6AB5">
        <w:trPr>
          <w:trHeight w:val="2154"/>
        </w:trPr>
        <w:tc>
          <w:tcPr>
            <w:tcW w:w="180" w:type="pct"/>
          </w:tcPr>
          <w:p w:rsidR="009C0BFD" w:rsidRPr="00A87DB2" w:rsidRDefault="009C0BFD" w:rsidP="006C6AB5">
            <w:r w:rsidRPr="00A87DB2">
              <w:t>2</w:t>
            </w:r>
          </w:p>
        </w:tc>
        <w:tc>
          <w:tcPr>
            <w:tcW w:w="1842" w:type="pct"/>
          </w:tcPr>
          <w:p w:rsidR="009C0BFD" w:rsidRPr="00A87DB2" w:rsidRDefault="009C0BFD" w:rsidP="006C6AB5">
            <w:r w:rsidRPr="00A87DB2">
              <w:t xml:space="preserve">Получение информации от граждан (поступившим способом, позволяющим установить личность обратившегося гражданина) или организаций, органов государственной власти, из средств массовой информации, информационно-телекоммуникационной сети «Интернет», государственных информационных систем, указывающей на </w:t>
            </w:r>
            <w:r w:rsidRPr="00A87DB2">
              <w:rPr>
                <w:color w:val="000000"/>
              </w:rPr>
              <w:t xml:space="preserve">создание препятствий для свободного прохода к зданиям, дворам и сооружениям, а также </w:t>
            </w:r>
            <w:r w:rsidRPr="00A87DB2">
              <w:t>ограничение</w:t>
            </w:r>
            <w:r w:rsidRPr="00A87DB2">
              <w:rPr>
                <w:color w:val="000000"/>
              </w:rPr>
              <w:t xml:space="preserve"> свободного перемещения маломобильных групп населения.</w:t>
            </w:r>
          </w:p>
        </w:tc>
        <w:tc>
          <w:tcPr>
            <w:tcW w:w="54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24"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49"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5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41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39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r>
      <w:tr w:rsidR="009C0BFD" w:rsidRPr="00A87DB2" w:rsidTr="006C6AB5">
        <w:trPr>
          <w:trHeight w:val="2154"/>
        </w:trPr>
        <w:tc>
          <w:tcPr>
            <w:tcW w:w="180" w:type="pct"/>
          </w:tcPr>
          <w:p w:rsidR="009C0BFD" w:rsidRPr="00A87DB2" w:rsidRDefault="009C0BFD" w:rsidP="006C6AB5">
            <w:r w:rsidRPr="00A87DB2">
              <w:lastRenderedPageBreak/>
              <w:t>3</w:t>
            </w:r>
          </w:p>
        </w:tc>
        <w:tc>
          <w:tcPr>
            <w:tcW w:w="1842" w:type="pct"/>
          </w:tcPr>
          <w:p w:rsidR="009C0BFD" w:rsidRPr="00A87DB2" w:rsidRDefault="009C0BFD" w:rsidP="006C6AB5">
            <w:r w:rsidRPr="00A87DB2">
              <w:t xml:space="preserve">Получение информации от граждан (поступившим способом, позволяющим установить личность обратившегося гражданина) или организаций, органов государственной власти, из средств массовой информации, информационно-телекоммуникационной сети «Интернет», государственных информационных систем, указывающей на </w:t>
            </w:r>
            <w:r w:rsidRPr="00A87DB2">
              <w:rPr>
                <w:color w:val="000000"/>
              </w:rPr>
              <w:t xml:space="preserve">осуществление земляных работ без разрешения на их осуществление либо с превышением срока действия такого разрешения, а также </w:t>
            </w:r>
            <w:r w:rsidRPr="00A87DB2">
              <w:rPr>
                <w:color w:val="000000"/>
                <w:shd w:val="clear" w:color="auto" w:fill="FFFFFF"/>
              </w:rPr>
              <w:t>уничтожение или повреждение специальных знаков, надписей, содержащих информацию, необходимую для эксплуатации инженерных сооружений</w:t>
            </w:r>
            <w:r w:rsidRPr="00A87DB2">
              <w:rPr>
                <w:color w:val="000000"/>
              </w:rPr>
              <w:t>.</w:t>
            </w:r>
          </w:p>
        </w:tc>
        <w:tc>
          <w:tcPr>
            <w:tcW w:w="54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24"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49"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5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41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39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r>
      <w:tr w:rsidR="009C0BFD" w:rsidRPr="00A87DB2" w:rsidTr="006C6AB5">
        <w:trPr>
          <w:trHeight w:val="2154"/>
        </w:trPr>
        <w:tc>
          <w:tcPr>
            <w:tcW w:w="180" w:type="pct"/>
          </w:tcPr>
          <w:p w:rsidR="009C0BFD" w:rsidRPr="00A87DB2" w:rsidRDefault="009C0BFD" w:rsidP="006C6AB5">
            <w:r w:rsidRPr="00A87DB2">
              <w:t>4</w:t>
            </w:r>
          </w:p>
        </w:tc>
        <w:tc>
          <w:tcPr>
            <w:tcW w:w="1842" w:type="pct"/>
          </w:tcPr>
          <w:p w:rsidR="009C0BFD" w:rsidRPr="00A87DB2" w:rsidRDefault="009C0BFD" w:rsidP="006C6AB5">
            <w:pPr>
              <w:pStyle w:val="2"/>
              <w:tabs>
                <w:tab w:val="left" w:pos="1200"/>
              </w:tabs>
              <w:spacing w:after="0" w:line="240" w:lineRule="auto"/>
            </w:pPr>
            <w:r w:rsidRPr="00A87DB2">
              <w:rPr>
                <w:rFonts w:eastAsiaTheme="minorHAnsi"/>
                <w:lang w:eastAsia="en-US"/>
              </w:rPr>
              <w:t xml:space="preserve">Получение информации от граждан (поступившим способом, позволяющим установить личность обратившегося гражданина) или организаций, органов государственной власти, из средств массовой информации, информационно-телекоммуникационной сети «Интернет», государственных информационных систем, указывающей на </w:t>
            </w:r>
            <w:r w:rsidRPr="00A87DB2">
              <w:t>выпас сельскохозяйственных и домашних животных на территориях общего пользования.</w:t>
            </w:r>
          </w:p>
          <w:p w:rsidR="009C0BFD" w:rsidRPr="00A87DB2" w:rsidRDefault="009C0BFD" w:rsidP="006C6AB5"/>
        </w:tc>
        <w:tc>
          <w:tcPr>
            <w:tcW w:w="54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24"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49"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55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417"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c>
          <w:tcPr>
            <w:tcW w:w="390" w:type="pct"/>
          </w:tcPr>
          <w:p w:rsidR="009C0BFD" w:rsidRPr="00A87DB2" w:rsidRDefault="009C0BFD" w:rsidP="006C6AB5">
            <w:pPr>
              <w:jc w:val="center"/>
            </w:pPr>
          </w:p>
          <w:p w:rsidR="009C0BFD" w:rsidRPr="00A87DB2" w:rsidRDefault="009C0BFD" w:rsidP="006C6AB5">
            <w:pPr>
              <w:jc w:val="center"/>
            </w:pPr>
          </w:p>
          <w:p w:rsidR="009C0BFD" w:rsidRPr="00A87DB2" w:rsidRDefault="009C0BFD" w:rsidP="006C6AB5">
            <w:pPr>
              <w:jc w:val="center"/>
            </w:pPr>
            <w:r w:rsidRPr="00A87DB2">
              <w:t>+</w:t>
            </w:r>
          </w:p>
        </w:tc>
      </w:tr>
    </w:tbl>
    <w:p w:rsidR="00530666" w:rsidRPr="003D2C0B" w:rsidRDefault="00530666" w:rsidP="00775087">
      <w:pPr>
        <w:ind w:firstLine="425"/>
        <w:jc w:val="both"/>
        <w:rPr>
          <w:b/>
          <w:bCs/>
          <w:color w:val="000000" w:themeColor="text1"/>
          <w:sz w:val="28"/>
          <w:szCs w:val="28"/>
        </w:rPr>
      </w:pPr>
      <w:bookmarkStart w:id="0" w:name="_GoBack"/>
      <w:bookmarkEnd w:id="0"/>
    </w:p>
    <w:sectPr w:rsidR="00530666" w:rsidRPr="003D2C0B" w:rsidSect="00D84D97">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828"/>
    <w:rsid w:val="000E43B2"/>
    <w:rsid w:val="001B67C5"/>
    <w:rsid w:val="00271AFC"/>
    <w:rsid w:val="003D2C0B"/>
    <w:rsid w:val="004A7828"/>
    <w:rsid w:val="00530666"/>
    <w:rsid w:val="00775087"/>
    <w:rsid w:val="009204C9"/>
    <w:rsid w:val="009C0BFD"/>
    <w:rsid w:val="00B57ABC"/>
    <w:rsid w:val="00BE2F4C"/>
    <w:rsid w:val="00C73BB4"/>
    <w:rsid w:val="00D84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4753EE-B001-4A5E-8A3B-097FDC65F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D9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71AFC"/>
    <w:pPr>
      <w:suppressAutoHyphens/>
      <w:autoSpaceDE w:val="0"/>
      <w:spacing w:after="0" w:line="240" w:lineRule="auto"/>
      <w:ind w:firstLine="720"/>
    </w:pPr>
    <w:rPr>
      <w:rFonts w:ascii="Arial" w:eastAsia="Times New Roman" w:hAnsi="Arial" w:cs="Arial"/>
      <w:sz w:val="20"/>
      <w:szCs w:val="20"/>
      <w:lang w:eastAsia="zh-CN"/>
    </w:rPr>
  </w:style>
  <w:style w:type="table" w:styleId="a3">
    <w:name w:val="Table Grid"/>
    <w:basedOn w:val="a1"/>
    <w:uiPriority w:val="59"/>
    <w:rsid w:val="001B6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iPriority w:val="99"/>
    <w:unhideWhenUsed/>
    <w:rsid w:val="00D84D97"/>
    <w:pPr>
      <w:spacing w:after="120" w:line="480" w:lineRule="auto"/>
    </w:pPr>
  </w:style>
  <w:style w:type="character" w:customStyle="1" w:styleId="20">
    <w:name w:val="Основной текст 2 Знак"/>
    <w:basedOn w:val="a0"/>
    <w:link w:val="2"/>
    <w:uiPriority w:val="99"/>
    <w:rsid w:val="00D84D9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 В. Егорова</dc:creator>
  <cp:keywords/>
  <dc:description/>
  <cp:lastModifiedBy>Светлана Викторовна Медведская</cp:lastModifiedBy>
  <cp:revision>3</cp:revision>
  <dcterms:created xsi:type="dcterms:W3CDTF">2025-11-14T03:29:00Z</dcterms:created>
  <dcterms:modified xsi:type="dcterms:W3CDTF">2025-11-14T05:53:00Z</dcterms:modified>
</cp:coreProperties>
</file>