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44" w:rsidRPr="005A0744" w:rsidRDefault="005A0744" w:rsidP="005A0744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5A0744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Меры стимулирования добросовестных контролируемых лиц</w:t>
      </w:r>
    </w:p>
    <w:p w:rsidR="005A0744" w:rsidRPr="005A0744" w:rsidRDefault="005A0744" w:rsidP="005A0744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5A0744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5A0744" w:rsidRPr="005A0744" w:rsidRDefault="005A0744" w:rsidP="005A0744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5A0744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5A0744" w:rsidRPr="005A0744" w:rsidRDefault="005A0744" w:rsidP="005A0744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п.1 ст. 48 Федерального закона от 31.07.2020 N 248-ФЗ "О государственном контроле (надзоре) и муниципальном контроле в Российской Федерации" —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— меры стимулирования добросовестности), если такие меры предусмотрены положением о виде контроля.</w:t>
      </w:r>
    </w:p>
    <w:p w:rsidR="005A0744" w:rsidRPr="005A0744" w:rsidRDefault="005A0744" w:rsidP="005A0744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Положением о муниципальном жилищном контроле в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Белореченском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муниципальном образовании, утвержденным Решением думы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Усольского 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района Иркутской области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27.03.2025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г. № 1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16</w:t>
      </w:r>
      <w:r w:rsidRPr="005A0744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проведение профилактических мероприятий,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а также создания условий для доведения обязательных требований до контролируемых лиц, повышения информированности о способах их соблюдения,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5A0744" w:rsidRPr="005A0744" w:rsidRDefault="005A0744" w:rsidP="005A074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744">
        <w:rPr>
          <w:rFonts w:ascii="inherit" w:hAnsi="inherit" w:cs="Times New Roman"/>
          <w:color w:val="000000"/>
          <w:sz w:val="24"/>
          <w:szCs w:val="24"/>
          <w:lang w:eastAsia="ru-RU"/>
        </w:rPr>
        <w:t xml:space="preserve">К </w:t>
      </w:r>
      <w:r w:rsidRPr="005A074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профилактическим мероприятиям относится: информирование, консультирование, о</w:t>
      </w:r>
      <w:r w:rsidRPr="005A0744">
        <w:rPr>
          <w:rFonts w:ascii="Times New Roman" w:hAnsi="Times New Roman" w:cs="Times New Roman"/>
          <w:sz w:val="24"/>
          <w:szCs w:val="24"/>
        </w:rPr>
        <w:t>бъявление предостережения</w:t>
      </w:r>
      <w:r w:rsidRPr="005A0744">
        <w:rPr>
          <w:rFonts w:ascii="Times New Roman" w:hAnsi="Times New Roman" w:cs="Times New Roman"/>
          <w:sz w:val="24"/>
          <w:szCs w:val="24"/>
        </w:rPr>
        <w:t>,</w:t>
      </w:r>
      <w:r w:rsidRPr="005A0744">
        <w:rPr>
          <w:rFonts w:ascii="Times New Roman" w:hAnsi="Times New Roman" w:cs="Times New Roman"/>
          <w:sz w:val="24"/>
          <w:szCs w:val="24"/>
        </w:rPr>
        <w:t xml:space="preserve"> профилактический визит.</w:t>
      </w:r>
    </w:p>
    <w:p w:rsidR="005A0744" w:rsidRPr="005A0744" w:rsidRDefault="005A0744" w:rsidP="005A07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7C7C" w:rsidRDefault="005A0744"/>
    <w:p w:rsidR="005A0744" w:rsidRDefault="005A0744"/>
    <w:p w:rsidR="005A0744" w:rsidRDefault="005A0744"/>
    <w:sectPr w:rsidR="005A0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44"/>
    <w:rsid w:val="005A0744"/>
    <w:rsid w:val="00952185"/>
    <w:rsid w:val="00D0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AC08E-8991-45B1-8FE7-5C0E76AA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07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A07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7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07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A0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A074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2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1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Юлия Викторовна Плюснина</cp:lastModifiedBy>
  <cp:revision>1</cp:revision>
  <dcterms:created xsi:type="dcterms:W3CDTF">2025-05-07T03:52:00Z</dcterms:created>
  <dcterms:modified xsi:type="dcterms:W3CDTF">2025-05-07T03:57:00Z</dcterms:modified>
</cp:coreProperties>
</file>