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866" w:rsidRPr="008C0866" w:rsidRDefault="008C0866" w:rsidP="008C086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Пал сухой травы и отдых на природе.</w:t>
      </w:r>
    </w:p>
    <w:p w:rsidR="008C0866" w:rsidRPr="008C0866" w:rsidRDefault="008C0866" w:rsidP="008C086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8C0866" w:rsidRPr="008C0866" w:rsidRDefault="008C0866" w:rsidP="008C086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Ответственность за нарушение требований пожарной безопасности!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Правила поведения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Практически всегда палы травы происходят по вине человека. Сухая растительность может легко воспламениться от оставленного без присмотра костра, непотушенной сигареты или случайно брошенной спички.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Чтобы пожар не застал вас врасплох, заблаговременно позаботьтесь о безопасности своего дома: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у каждого жилого строения установите ёмкость с водой;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скосите сухую прошлогоднюю траву вокруг своего участка;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сжигайте мусор и листву только в специально отведенном месте вдали от леса, заборов, построек и жилых домов. Идеальный вариант - печь.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в условиях устойчивой сухой и ветреной погоды или при получении штормового предупреждения не проводите пожароопасные работы;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не разрешайте детям играть со спичками, зажигалками и другими источниками открытого огня, ведь детская шалость – одна из самых частых причин возникновения пожаров!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Если пламя подобралось к вашему участку близко: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эвакуируйте всех членов семьи, которые не смогут оказать Вам помощь. Также уведите в безопасное место домашних животных;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немедленно позвоните в пожарную охрану, назвав адрес, место возникновения пожар и свою фамилию;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закройте все наружные окна, двери, вентиляционные отверстия;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наполните водой ведра, бочки и другие емкости, приготовьте мокрые тряпки – ими можно будет гасить угли или небольшое пламя;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если пожар не угрожает Вашей жизни, постарайтесь потушить его подручными средствами;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при приближении огня обливайте крышу и стену дома водой. Постоянно осматривайте территорию двора, чтобы не допустить перехода пламени на участок.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пожаре звоните по номерам: «01» (со стационарного телефона) и «101» или «112» (</w:t>
      </w:r>
      <w:proofErr w:type="gramStart"/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</w:t>
      </w:r>
      <w:proofErr w:type="gramEnd"/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мобильного).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Элементарные требования пожарной безопасности в летний период и на местах отдыха: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• В жаркое засушливое лето лучше не разжигать костры, особенно с применением горючих жидкостей;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• Оставлять на природе в местах отдыха обтирочный материал, который был пропитан горючими веществами;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• Заправлять баки работающих двигателей топливом, пользоваться техникой с неисправной системой подачи топлива, а также курить или пользоваться огнем поблизости от заправляемых машин;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• Оставлять бутылки, стекла и прочий мусор, особенно на солнечных полянах;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• На полях выжигать траву и стерню.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Нередко виновниками пожаров в этот период являются дети. Уделите внимание детям. Проводите с ними разъяснительные беседы, что спички детям не игрушка, что нельзя бросать в костер незнакомые предметы, аэрозольные упаковки, внушайте им, что от их правильного поведения порой зависит их собственная жизнь.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К нарушителям противопожарных правил, будут применены административная ответственность в виде штрафа на граждан-1500 рублей, </w:t>
      </w:r>
      <w:proofErr w:type="gramStart"/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</w:t>
      </w:r>
      <w:proofErr w:type="gramEnd"/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должностных лиц-20 тысяч рублей. При причинении пожаром крупного материального ущерба наступает уголовная ответственность до 1 года лишения свободы.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Оказавшись в зоне природного пожара, следует сообщить об этом по телефонам </w:t>
      </w:r>
      <w:proofErr w:type="gramStart"/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</w:t>
      </w:r>
      <w:proofErr w:type="gramEnd"/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стационарного</w:t>
      </w:r>
      <w:r w:rsidRPr="008C086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"01"</w:t>
      </w: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 </w:t>
      </w:r>
      <w:r w:rsidRPr="008C086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"101 </w:t>
      </w: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 мобильного или </w:t>
      </w:r>
      <w:r w:rsidRPr="008C086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112</w:t>
      </w: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Административная ответственность за нарушение требований пожарной безопасности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8.32 Кодекс РФ об административных правонарушениях:</w:t>
      </w:r>
    </w:p>
    <w:p w:rsidR="008C0866" w:rsidRPr="008C0866" w:rsidRDefault="008C0866" w:rsidP="008C08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для граждан – штраф в размере до 5 тысяч рублей;</w:t>
      </w:r>
    </w:p>
    <w:p w:rsidR="008C0866" w:rsidRPr="008C0866" w:rsidRDefault="008C0866" w:rsidP="008C08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для должностных лиц – штраф в размере до 50 тысяч рублей;</w:t>
      </w:r>
    </w:p>
    <w:p w:rsidR="008C0866" w:rsidRPr="008C0866" w:rsidRDefault="008C0866" w:rsidP="008C08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для юридических лиц – штраф в размере до 1 млн. рублей.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20.4 Кодекс РФ об административных правонарушениях:</w:t>
      </w:r>
    </w:p>
    <w:p w:rsidR="008C0866" w:rsidRPr="008C0866" w:rsidRDefault="008C0866" w:rsidP="008C08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для граждан – штраф в размере до 4 тысяч рублей;</w:t>
      </w:r>
    </w:p>
    <w:p w:rsidR="008C0866" w:rsidRPr="008C0866" w:rsidRDefault="008C0866" w:rsidP="008C08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для должностных лиц – штраф в размере до 30 тысяч рублей;</w:t>
      </w:r>
    </w:p>
    <w:p w:rsidR="008C0866" w:rsidRPr="008C0866" w:rsidRDefault="008C0866" w:rsidP="008C08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для юридических лиц – штраф в размере до 500 тысяч рублей.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Уголовная ответственность за нарушение требований пожарной безопасности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168 Уголовного кодекса РФ:</w:t>
      </w:r>
    </w:p>
    <w:p w:rsidR="008C0866" w:rsidRPr="008C0866" w:rsidRDefault="008C0866" w:rsidP="008C08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штраф в размере до ста двадцати тысяч рублей;</w:t>
      </w:r>
    </w:p>
    <w:p w:rsidR="008C0866" w:rsidRPr="008C0866" w:rsidRDefault="008C0866" w:rsidP="008C08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лишение свободы на срок до 1 года.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Статья 219 Уголовного кодекса РФ (часть 1):</w:t>
      </w:r>
    </w:p>
    <w:p w:rsidR="008C0866" w:rsidRPr="008C0866" w:rsidRDefault="008C0866" w:rsidP="008C08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штраф в размере до восьмидесяти тысяч рублей;</w:t>
      </w:r>
    </w:p>
    <w:p w:rsidR="008C0866" w:rsidRPr="008C0866" w:rsidRDefault="008C0866" w:rsidP="008C08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лишение свободы на срок до трех лет;</w:t>
      </w:r>
    </w:p>
    <w:p w:rsidR="008C0866" w:rsidRPr="008C0866" w:rsidRDefault="008C0866" w:rsidP="008C08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лишение права занимать определенные должности или заниматься определенной деятельностью на срок до трех лет.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261 Уголовного кодекса РФ: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Часть 1</w:t>
      </w:r>
    </w:p>
    <w:p w:rsidR="008C0866" w:rsidRPr="008C0866" w:rsidRDefault="008C0866" w:rsidP="008C08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штраф в размере до четырехсот тысяч рублей;</w:t>
      </w:r>
    </w:p>
    <w:p w:rsidR="008C0866" w:rsidRPr="008C0866" w:rsidRDefault="008C0866" w:rsidP="008C08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лишение свободы на срок до 2 лет.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Часть 2</w:t>
      </w:r>
    </w:p>
    <w:p w:rsidR="008C0866" w:rsidRPr="008C0866" w:rsidRDefault="008C0866" w:rsidP="008C08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штраф в размере до пятисот тысяч;</w:t>
      </w:r>
    </w:p>
    <w:p w:rsidR="008C0866" w:rsidRPr="008C0866" w:rsidRDefault="008C0866" w:rsidP="008C08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лишение свободы на срок до 4 лет.</w:t>
      </w:r>
    </w:p>
    <w:p w:rsidR="008C0866" w:rsidRPr="008C0866" w:rsidRDefault="008C0866" w:rsidP="008C086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C086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8C0866">
      <w:bookmarkStart w:id="0" w:name="_GoBack"/>
      <w:bookmarkEnd w:id="0"/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E1E5F"/>
    <w:multiLevelType w:val="multilevel"/>
    <w:tmpl w:val="8ECC8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EC55DD"/>
    <w:multiLevelType w:val="multilevel"/>
    <w:tmpl w:val="A41C3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1E792B"/>
    <w:multiLevelType w:val="multilevel"/>
    <w:tmpl w:val="8AF0B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EE4C7E"/>
    <w:multiLevelType w:val="multilevel"/>
    <w:tmpl w:val="95D0D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C0434"/>
    <w:multiLevelType w:val="multilevel"/>
    <w:tmpl w:val="F1D4F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6B7418"/>
    <w:multiLevelType w:val="multilevel"/>
    <w:tmpl w:val="1B5A9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866"/>
    <w:rsid w:val="00382A5F"/>
    <w:rsid w:val="008C0866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0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086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0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08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8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3562</Characters>
  <Application>Microsoft Office Word</Application>
  <DocSecurity>0</DocSecurity>
  <Lines>29</Lines>
  <Paragraphs>8</Paragraphs>
  <ScaleCrop>false</ScaleCrop>
  <Company/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2019-11-06T06:20:00Z</dcterms:created>
  <dcterms:modified xsi:type="dcterms:W3CDTF">2019-11-06T06:20:00Z</dcterms:modified>
</cp:coreProperties>
</file>