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D82" w:rsidRPr="00EC7D82" w:rsidRDefault="00EC7D82" w:rsidP="00EC7D82">
      <w:r w:rsidRPr="00EC7D82">
        <w:t>В соответствии со статьей 78 Федерального закона №131-ФЗ "Об общих принципах организации местного самоуправления в Российской Федерации", решения и действия (бездействие) органов местного самоуправления и должностных лиц местного самоуправления могут быть обжалованы в суд или арбитражны</w:t>
      </w:r>
      <w:bookmarkStart w:id="0" w:name="_GoBack"/>
      <w:bookmarkEnd w:id="0"/>
      <w:r w:rsidRPr="00EC7D82">
        <w:t>й суд в установленном законом порядке.</w:t>
      </w:r>
    </w:p>
    <w:p w:rsidR="00EC7D82" w:rsidRPr="00EC7D82" w:rsidRDefault="00EC7D82" w:rsidP="00EC7D82">
      <w:r w:rsidRPr="00EC7D82">
        <w:t>          Кроме того, проверяемые органы и организации и их должностные лица вправе обратиться с жалобой на действия (бездействие) контрольно-счетных органов в законодательные (представительные) органы.</w:t>
      </w:r>
    </w:p>
    <w:p w:rsidR="005E7BB6" w:rsidRDefault="00EC7D82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D82"/>
    <w:rsid w:val="00382A5F"/>
    <w:rsid w:val="00BD718F"/>
    <w:rsid w:val="00EC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7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2019-11-06T02:38:00Z</dcterms:created>
  <dcterms:modified xsi:type="dcterms:W3CDTF">2019-11-06T02:38:00Z</dcterms:modified>
</cp:coreProperties>
</file>