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19" w:rsidRPr="00914A49" w:rsidRDefault="00914A49" w:rsidP="00914A49">
      <w:pPr>
        <w:pStyle w:val="a3"/>
        <w:shd w:val="clear" w:color="auto" w:fill="8EAADB" w:themeFill="accent5" w:themeFillTint="99"/>
        <w:spacing w:before="0" w:beforeAutospacing="0" w:after="240" w:afterAutospacing="0"/>
        <w:ind w:left="-993"/>
        <w:jc w:val="center"/>
        <w:textAlignment w:val="baseline"/>
        <w:rPr>
          <w:color w:val="000000"/>
          <w:sz w:val="26"/>
          <w:szCs w:val="26"/>
        </w:rPr>
      </w:pPr>
      <w:r w:rsidRPr="00914A49">
        <w:rPr>
          <w:color w:val="000000"/>
          <w:sz w:val="27"/>
          <w:szCs w:val="27"/>
          <w:shd w:val="clear" w:color="auto" w:fill="F5F5F5"/>
        </w:rPr>
        <w:t xml:space="preserve">Перечень нормативных правовых актов, содержащих обязательные требования, соблюдение которых оценивается при проведении мероприятий по муниципальному жилищному контролю на территории </w:t>
      </w:r>
      <w:r w:rsidRPr="00914A49">
        <w:rPr>
          <w:color w:val="000000"/>
          <w:sz w:val="27"/>
          <w:szCs w:val="27"/>
          <w:shd w:val="clear" w:color="auto" w:fill="F5F5F5"/>
        </w:rPr>
        <w:t>Белореченского</w:t>
      </w:r>
      <w:r w:rsidRPr="00914A49">
        <w:rPr>
          <w:color w:val="000000"/>
          <w:sz w:val="27"/>
          <w:szCs w:val="27"/>
          <w:shd w:val="clear" w:color="auto" w:fill="F5F5F5"/>
        </w:rPr>
        <w:t xml:space="preserve"> городского поселения Усольского муниципального района Иркутской области</w:t>
      </w:r>
    </w:p>
    <w:p w:rsid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Жилищный кодекс Российской Федерации;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06.10.2003 г. № 131-ФЗ «Об общих принципах организации местного самоуправления в Российской Федерации»;</w:t>
      </w:r>
      <w:bookmarkStart w:id="0" w:name="_GoBack"/>
      <w:bookmarkEnd w:id="0"/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31.07.2020 г. № 248-ФЗ «О государственном контроле (надзоре) и муниципальном контроле в Российской Федерации» (далее по тексту – 248-ФЗ);</w:t>
      </w:r>
    </w:p>
    <w:p w:rsid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02.05.2006 г. № 59-ФЗ «О порядке рассмотрения обращений граждан Российской Федерации»;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05.04.2010 г. № 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13.08.2006 г.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03.04.2013 г.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06.05.2011 г. № 354 «О предоставлении коммунальных услуг собственникам и пользователям помещений в многоквартирных домах и жилых домов»;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Госстроя РФ от 27.09.2003 г. № 170 «Об утверждении Правил и норм технической эксплуатации жилищного фонда»;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31.12.2020 г.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14A49" w:rsidRPr="00914A49" w:rsidRDefault="00914A49" w:rsidP="00914A49">
      <w:pPr>
        <w:shd w:val="clear" w:color="auto" w:fill="FFFFFF"/>
        <w:spacing w:after="0" w:line="240" w:lineRule="auto"/>
        <w:ind w:left="-113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РФ от 21.12.2018 г.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p w:rsidR="00EF5DB7" w:rsidRPr="007763A3" w:rsidRDefault="00914A49" w:rsidP="00914A49">
      <w:pPr>
        <w:pStyle w:val="a3"/>
        <w:shd w:val="clear" w:color="auto" w:fill="FFFFFF"/>
        <w:spacing w:before="0" w:beforeAutospacing="0" w:after="0" w:afterAutospacing="0"/>
        <w:ind w:left="-992"/>
        <w:jc w:val="both"/>
        <w:textAlignment w:val="baseline"/>
        <w:rPr>
          <w:sz w:val="26"/>
          <w:szCs w:val="26"/>
        </w:rPr>
      </w:pPr>
    </w:p>
    <w:sectPr w:rsidR="00EF5DB7" w:rsidRPr="00776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19"/>
    <w:rsid w:val="004B69FA"/>
    <w:rsid w:val="007763A3"/>
    <w:rsid w:val="00914A49"/>
    <w:rsid w:val="00AB7961"/>
    <w:rsid w:val="00A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2DFAD-19F3-4B2A-9FD0-AEEF660A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2025-11-14T03:56:00Z</dcterms:created>
  <dcterms:modified xsi:type="dcterms:W3CDTF">2025-11-14T03:56:00Z</dcterms:modified>
</cp:coreProperties>
</file>