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F46" w:rsidRPr="00EE4F46" w:rsidRDefault="00EE4F46" w:rsidP="00EE4F46">
      <w:pPr>
        <w:spacing w:before="100" w:beforeAutospacing="1" w:after="100" w:afterAutospacing="1" w:line="240" w:lineRule="auto"/>
        <w:jc w:val="center"/>
        <w:rPr>
          <w:rFonts w:ascii="Times New Roman" w:eastAsia="Times New Roman" w:hAnsi="Times New Roman" w:cs="Times New Roman"/>
          <w:color w:val="000000"/>
          <w:sz w:val="27"/>
          <w:szCs w:val="27"/>
        </w:rPr>
      </w:pPr>
      <w:r w:rsidRPr="00EE4F46">
        <w:rPr>
          <w:rFonts w:ascii="Times New Roman" w:eastAsia="Times New Roman" w:hAnsi="Times New Roman" w:cs="Times New Roman"/>
          <w:b/>
          <w:bCs/>
          <w:color w:val="000000"/>
          <w:sz w:val="36"/>
        </w:rPr>
        <w:t>Пожары за неделю</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За прошедшую неделю на территории г. Усолье – Сибирское и </w:t>
      </w:r>
      <w:proofErr w:type="spellStart"/>
      <w:r w:rsidRPr="00EE4F46">
        <w:rPr>
          <w:rFonts w:ascii="Times New Roman" w:eastAsia="Times New Roman" w:hAnsi="Times New Roman" w:cs="Times New Roman"/>
          <w:color w:val="000000"/>
          <w:sz w:val="27"/>
          <w:szCs w:val="27"/>
        </w:rPr>
        <w:t>Усольского</w:t>
      </w:r>
      <w:proofErr w:type="spellEnd"/>
      <w:r w:rsidRPr="00EE4F46">
        <w:rPr>
          <w:rFonts w:ascii="Times New Roman" w:eastAsia="Times New Roman" w:hAnsi="Times New Roman" w:cs="Times New Roman"/>
          <w:color w:val="000000"/>
          <w:sz w:val="27"/>
          <w:szCs w:val="27"/>
        </w:rPr>
        <w:t xml:space="preserve"> района произошло пять пожаров:</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08.02.2019г. в 00:29 на телефон 01 поступило сообщение о горении в доме по ул. Интернациональная, г. </w:t>
      </w:r>
      <w:proofErr w:type="spellStart"/>
      <w:r w:rsidRPr="00EE4F46">
        <w:rPr>
          <w:rFonts w:ascii="Times New Roman" w:eastAsia="Times New Roman" w:hAnsi="Times New Roman" w:cs="Times New Roman"/>
          <w:color w:val="000000"/>
          <w:sz w:val="27"/>
          <w:szCs w:val="27"/>
        </w:rPr>
        <w:t>Усолье-Сибирское</w:t>
      </w:r>
      <w:proofErr w:type="spellEnd"/>
      <w:r w:rsidRPr="00EE4F46">
        <w:rPr>
          <w:rFonts w:ascii="Times New Roman" w:eastAsia="Times New Roman" w:hAnsi="Times New Roman" w:cs="Times New Roman"/>
          <w:color w:val="000000"/>
          <w:sz w:val="27"/>
          <w:szCs w:val="27"/>
        </w:rPr>
        <w:t>. В результате пожара выгорел пол в комнате на площади 3 кв.м, закопчены стены на площади 10 кв.м. Погибших, травмированных нет. Причина пожара – неисправность печного отопления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08.02.2019г. в 09:35 г. по </w:t>
      </w:r>
      <w:proofErr w:type="spellStart"/>
      <w:r w:rsidRPr="00EE4F46">
        <w:rPr>
          <w:rFonts w:ascii="Times New Roman" w:eastAsia="Times New Roman" w:hAnsi="Times New Roman" w:cs="Times New Roman"/>
          <w:color w:val="000000"/>
          <w:sz w:val="27"/>
          <w:szCs w:val="27"/>
        </w:rPr>
        <w:t>пр-кту</w:t>
      </w:r>
      <w:proofErr w:type="spellEnd"/>
      <w:r w:rsidRPr="00EE4F46">
        <w:rPr>
          <w:rFonts w:ascii="Times New Roman" w:eastAsia="Times New Roman" w:hAnsi="Times New Roman" w:cs="Times New Roman"/>
          <w:color w:val="000000"/>
          <w:sz w:val="27"/>
          <w:szCs w:val="27"/>
        </w:rPr>
        <w:t xml:space="preserve"> Комсомольский в г. </w:t>
      </w:r>
      <w:proofErr w:type="spellStart"/>
      <w:r w:rsidRPr="00EE4F46">
        <w:rPr>
          <w:rFonts w:ascii="Times New Roman" w:eastAsia="Times New Roman" w:hAnsi="Times New Roman" w:cs="Times New Roman"/>
          <w:color w:val="000000"/>
          <w:sz w:val="27"/>
          <w:szCs w:val="27"/>
        </w:rPr>
        <w:t>Усолье-Сибирское</w:t>
      </w:r>
      <w:proofErr w:type="spellEnd"/>
      <w:r w:rsidRPr="00EE4F46">
        <w:rPr>
          <w:rFonts w:ascii="Times New Roman" w:eastAsia="Times New Roman" w:hAnsi="Times New Roman" w:cs="Times New Roman"/>
          <w:color w:val="000000"/>
          <w:sz w:val="27"/>
          <w:szCs w:val="27"/>
        </w:rPr>
        <w:t xml:space="preserve"> произошло возгорание автомобиля «Форд-Фокус». На момент прибытия первого подразделения моторный отсек был охвачен огнем. В результате пожара уничтожены сгораемые части моторного отсека. Погибших, травмированных нет. Предварительная причина пожара - нарушение правил пожарной безопасности, в процессе отогрева двигателя с помощью «котла» кустарного изготовления.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08.02.2019г. в 19:27 в п. Буреть </w:t>
      </w:r>
      <w:proofErr w:type="spellStart"/>
      <w:r w:rsidRPr="00EE4F46">
        <w:rPr>
          <w:rFonts w:ascii="Times New Roman" w:eastAsia="Times New Roman" w:hAnsi="Times New Roman" w:cs="Times New Roman"/>
          <w:color w:val="000000"/>
          <w:sz w:val="27"/>
          <w:szCs w:val="27"/>
        </w:rPr>
        <w:t>Усольского</w:t>
      </w:r>
      <w:proofErr w:type="spellEnd"/>
      <w:r w:rsidRPr="00EE4F46">
        <w:rPr>
          <w:rFonts w:ascii="Times New Roman" w:eastAsia="Times New Roman" w:hAnsi="Times New Roman" w:cs="Times New Roman"/>
          <w:color w:val="000000"/>
          <w:sz w:val="27"/>
          <w:szCs w:val="27"/>
        </w:rPr>
        <w:t xml:space="preserve"> района произошло возгорание административное здание ОПХ «</w:t>
      </w:r>
      <w:proofErr w:type="spellStart"/>
      <w:r w:rsidRPr="00EE4F46">
        <w:rPr>
          <w:rFonts w:ascii="Times New Roman" w:eastAsia="Times New Roman" w:hAnsi="Times New Roman" w:cs="Times New Roman"/>
          <w:color w:val="000000"/>
          <w:sz w:val="27"/>
          <w:szCs w:val="27"/>
        </w:rPr>
        <w:t>Буретское</w:t>
      </w:r>
      <w:proofErr w:type="spellEnd"/>
      <w:r w:rsidRPr="00EE4F46">
        <w:rPr>
          <w:rFonts w:ascii="Times New Roman" w:eastAsia="Times New Roman" w:hAnsi="Times New Roman" w:cs="Times New Roman"/>
          <w:color w:val="000000"/>
          <w:sz w:val="27"/>
          <w:szCs w:val="27"/>
        </w:rPr>
        <w:t>». Пожар ликвидирован Добровольной пожарной командой ОПХ «</w:t>
      </w:r>
      <w:proofErr w:type="spellStart"/>
      <w:r w:rsidRPr="00EE4F46">
        <w:rPr>
          <w:rFonts w:ascii="Times New Roman" w:eastAsia="Times New Roman" w:hAnsi="Times New Roman" w:cs="Times New Roman"/>
          <w:color w:val="000000"/>
          <w:sz w:val="27"/>
          <w:szCs w:val="27"/>
        </w:rPr>
        <w:t>Буретское</w:t>
      </w:r>
      <w:proofErr w:type="spellEnd"/>
      <w:r w:rsidRPr="00EE4F46">
        <w:rPr>
          <w:rFonts w:ascii="Times New Roman" w:eastAsia="Times New Roman" w:hAnsi="Times New Roman" w:cs="Times New Roman"/>
          <w:color w:val="000000"/>
          <w:sz w:val="27"/>
          <w:szCs w:val="27"/>
        </w:rPr>
        <w:t>» на площади 1кв.м. Предполагаемая причина – недостатки при монтаже чердачной конструкции и электрооборудования.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10.02.2019г. в 05:06 возгорание в доме по ул. Короленко в г. </w:t>
      </w:r>
      <w:proofErr w:type="spellStart"/>
      <w:r w:rsidRPr="00EE4F46">
        <w:rPr>
          <w:rFonts w:ascii="Times New Roman" w:eastAsia="Times New Roman" w:hAnsi="Times New Roman" w:cs="Times New Roman"/>
          <w:color w:val="000000"/>
          <w:sz w:val="27"/>
          <w:szCs w:val="27"/>
        </w:rPr>
        <w:t>Усолье-Сибирское</w:t>
      </w:r>
      <w:proofErr w:type="spellEnd"/>
      <w:r w:rsidRPr="00EE4F46">
        <w:rPr>
          <w:rFonts w:ascii="Times New Roman" w:eastAsia="Times New Roman" w:hAnsi="Times New Roman" w:cs="Times New Roman"/>
          <w:color w:val="000000"/>
          <w:sz w:val="27"/>
          <w:szCs w:val="27"/>
        </w:rPr>
        <w:t>,</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В результате пожара огнем повреждены полы на площади 2 кв.м.. Погибших, травмированных нет. Причина пожара – неисправность печного отопления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10.02.2019г. 00:31 произошло горение хозяйственных построек в с. Мальта по ул. Кирова. На момент прибытия первого подразделения, стайка, выполненная из шпал, полностью охвачена огнем. Общая площадь пожара составила 300 кв.м, уничтожена кровля, стайка повреждена по всей площади. Из стайки эвакуировано 2 баллона с бытовым газом. Спасено 2 строения (жилой дом, сарай). Погибших, травмированных нет.</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Уважаемые жители г. Усолье – Сибирское и </w:t>
      </w:r>
      <w:proofErr w:type="spellStart"/>
      <w:r w:rsidRPr="00EE4F46">
        <w:rPr>
          <w:rFonts w:ascii="Times New Roman" w:eastAsia="Times New Roman" w:hAnsi="Times New Roman" w:cs="Times New Roman"/>
          <w:color w:val="000000"/>
          <w:sz w:val="27"/>
          <w:szCs w:val="27"/>
        </w:rPr>
        <w:t>Усольского</w:t>
      </w:r>
      <w:proofErr w:type="spellEnd"/>
      <w:r w:rsidRPr="00EE4F46">
        <w:rPr>
          <w:rFonts w:ascii="Times New Roman" w:eastAsia="Times New Roman" w:hAnsi="Times New Roman" w:cs="Times New Roman"/>
          <w:color w:val="000000"/>
          <w:sz w:val="27"/>
          <w:szCs w:val="27"/>
        </w:rPr>
        <w:t xml:space="preserve"> района! Короткое замыкание электропроводки и эксплуатация неисправных отопительных систем (или неправильная эксплуатация) являются самыми частыми причинами пожара в жилых помещениях. Чтобы предотвратить возникновение пожара в вашем доме соблюдайте простые правила:</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lastRenderedPageBreak/>
        <w:t xml:space="preserve">Не доверяйте топку печи детям, не используйте для розжига горючие и воспламеняющиеся жидкости. Уходя или ложась спать, убедитесь, что огонь в камине либо в печи погас. Вовремя устраняйте щели, прогары в теплоемкой печи, не топите печь с открытой или неисправной дверкой. Перед камином и печью, на полу, должен быть прикреплен металлический </w:t>
      </w:r>
      <w:proofErr w:type="spellStart"/>
      <w:r w:rsidRPr="00EE4F46">
        <w:rPr>
          <w:rFonts w:ascii="Times New Roman" w:eastAsia="Times New Roman" w:hAnsi="Times New Roman" w:cs="Times New Roman"/>
          <w:color w:val="000000"/>
          <w:sz w:val="27"/>
          <w:szCs w:val="27"/>
        </w:rPr>
        <w:t>предтопочный</w:t>
      </w:r>
      <w:proofErr w:type="spellEnd"/>
      <w:r w:rsidRPr="00EE4F46">
        <w:rPr>
          <w:rFonts w:ascii="Times New Roman" w:eastAsia="Times New Roman" w:hAnsi="Times New Roman" w:cs="Times New Roman"/>
          <w:color w:val="000000"/>
          <w:sz w:val="27"/>
          <w:szCs w:val="27"/>
        </w:rPr>
        <w:t xml:space="preserve"> лист, чтобы предотвратить попадание искр и золы на половое покрытие из горючих материалов.</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При покупке электрических отопительных приборов, отдавай те предпочтение тем, которые оснащены функцией автоматического отключения. Ни в коем случае не используйте обогреватели «кустарного» производства. Избегайте перегрузки на электросеть. Устанавливайте отопительное и нагревательное оборудование любого типа на безопасном расстоянии от занавесок и мебели. Ни в коем случае не используйте духовку и газовую плиту для обогрева дома, это приводит к выделению угарного газа, что может вызвать отравление или смерть.</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Вызов пожарной охраны: 01, 101 (сот. тел.)</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Государственный инспектор г. Усолье – Сибирское</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и </w:t>
      </w:r>
      <w:proofErr w:type="spellStart"/>
      <w:r w:rsidRPr="00EE4F46">
        <w:rPr>
          <w:rFonts w:ascii="Times New Roman" w:eastAsia="Times New Roman" w:hAnsi="Times New Roman" w:cs="Times New Roman"/>
          <w:color w:val="000000"/>
          <w:sz w:val="27"/>
          <w:szCs w:val="27"/>
        </w:rPr>
        <w:t>Усольского</w:t>
      </w:r>
      <w:proofErr w:type="spellEnd"/>
      <w:r w:rsidRPr="00EE4F46">
        <w:rPr>
          <w:rFonts w:ascii="Times New Roman" w:eastAsia="Times New Roman" w:hAnsi="Times New Roman" w:cs="Times New Roman"/>
          <w:color w:val="000000"/>
          <w:sz w:val="27"/>
          <w:szCs w:val="27"/>
        </w:rPr>
        <w:t xml:space="preserve"> района по пожарному надзору Звягинцева Ю.В.</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В период длительного понижения среднесуточных температур, как правило, учащаются случаи возникновения пожаров автомобилей. Так, 08.02.2019г. в 09:35 г. по </w:t>
      </w:r>
      <w:proofErr w:type="spellStart"/>
      <w:r w:rsidRPr="00EE4F46">
        <w:rPr>
          <w:rFonts w:ascii="Times New Roman" w:eastAsia="Times New Roman" w:hAnsi="Times New Roman" w:cs="Times New Roman"/>
          <w:color w:val="000000"/>
          <w:sz w:val="27"/>
          <w:szCs w:val="27"/>
        </w:rPr>
        <w:t>пр-кту</w:t>
      </w:r>
      <w:proofErr w:type="spellEnd"/>
      <w:r w:rsidRPr="00EE4F46">
        <w:rPr>
          <w:rFonts w:ascii="Times New Roman" w:eastAsia="Times New Roman" w:hAnsi="Times New Roman" w:cs="Times New Roman"/>
          <w:color w:val="000000"/>
          <w:sz w:val="27"/>
          <w:szCs w:val="27"/>
        </w:rPr>
        <w:t xml:space="preserve"> Комсомольский в г. </w:t>
      </w:r>
      <w:proofErr w:type="spellStart"/>
      <w:r w:rsidRPr="00EE4F46">
        <w:rPr>
          <w:rFonts w:ascii="Times New Roman" w:eastAsia="Times New Roman" w:hAnsi="Times New Roman" w:cs="Times New Roman"/>
          <w:color w:val="000000"/>
          <w:sz w:val="27"/>
          <w:szCs w:val="27"/>
        </w:rPr>
        <w:t>Усолье-Сибирское</w:t>
      </w:r>
      <w:proofErr w:type="spellEnd"/>
      <w:r w:rsidRPr="00EE4F46">
        <w:rPr>
          <w:rFonts w:ascii="Times New Roman" w:eastAsia="Times New Roman" w:hAnsi="Times New Roman" w:cs="Times New Roman"/>
          <w:color w:val="000000"/>
          <w:sz w:val="27"/>
          <w:szCs w:val="27"/>
        </w:rPr>
        <w:t xml:space="preserve"> произошло возгорание автомобиля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«Форд-Фокус». На момент прибытия первого подразделения моторный отсек был охвачен огнем. В результате пожара уничтожены сгораемые части моторного отсека. Погибших, травмированных нет. Предварительная причина пожара - нарушение правил пожарной безопасности, в процессе отогрева двигателя с помощью «котла» кустарного изготовления.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Уважаемые </w:t>
      </w:r>
      <w:proofErr w:type="spellStart"/>
      <w:r w:rsidRPr="00EE4F46">
        <w:rPr>
          <w:rFonts w:ascii="Times New Roman" w:eastAsia="Times New Roman" w:hAnsi="Times New Roman" w:cs="Times New Roman"/>
          <w:color w:val="000000"/>
          <w:sz w:val="27"/>
          <w:szCs w:val="27"/>
        </w:rPr>
        <w:t>автовладельцы</w:t>
      </w:r>
      <w:proofErr w:type="spellEnd"/>
      <w:r w:rsidRPr="00EE4F46">
        <w:rPr>
          <w:rFonts w:ascii="Times New Roman" w:eastAsia="Times New Roman" w:hAnsi="Times New Roman" w:cs="Times New Roman"/>
          <w:color w:val="000000"/>
          <w:sz w:val="27"/>
          <w:szCs w:val="27"/>
        </w:rPr>
        <w:t>! в целях сохранения жизни, здоровья и материального благосостояния учтите несколько простых правил:</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не подогревайте двигатель открытым огнем (костры, факелы, паяльные лампы).</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 не укрывайте двигатель горючими материалами, использовать сертифицированные </w:t>
      </w:r>
      <w:proofErr w:type="spellStart"/>
      <w:r w:rsidRPr="00EE4F46">
        <w:rPr>
          <w:rFonts w:ascii="Times New Roman" w:eastAsia="Times New Roman" w:hAnsi="Times New Roman" w:cs="Times New Roman"/>
          <w:color w:val="000000"/>
          <w:sz w:val="27"/>
          <w:szCs w:val="27"/>
        </w:rPr>
        <w:t>автоодеяла</w:t>
      </w:r>
      <w:proofErr w:type="spellEnd"/>
      <w:r w:rsidRPr="00EE4F46">
        <w:rPr>
          <w:rFonts w:ascii="Times New Roman" w:eastAsia="Times New Roman" w:hAnsi="Times New Roman" w:cs="Times New Roman"/>
          <w:color w:val="000000"/>
          <w:sz w:val="27"/>
          <w:szCs w:val="27"/>
        </w:rPr>
        <w:t>, приобретенные в специализированных магазинах.</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lastRenderedPageBreak/>
        <w:t xml:space="preserve">* не допускайте </w:t>
      </w:r>
      <w:proofErr w:type="spellStart"/>
      <w:r w:rsidRPr="00EE4F46">
        <w:rPr>
          <w:rFonts w:ascii="Times New Roman" w:eastAsia="Times New Roman" w:hAnsi="Times New Roman" w:cs="Times New Roman"/>
          <w:color w:val="000000"/>
          <w:sz w:val="27"/>
          <w:szCs w:val="27"/>
        </w:rPr>
        <w:t>подтекания</w:t>
      </w:r>
      <w:proofErr w:type="spellEnd"/>
      <w:r w:rsidRPr="00EE4F46">
        <w:rPr>
          <w:rFonts w:ascii="Times New Roman" w:eastAsia="Times New Roman" w:hAnsi="Times New Roman" w:cs="Times New Roman"/>
          <w:color w:val="000000"/>
          <w:sz w:val="27"/>
          <w:szCs w:val="27"/>
        </w:rPr>
        <w:t xml:space="preserve"> топлива или масла из узлов и агрегатов автомобиля.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не подкладывайте под картер двигателя самодельные электронагревательные приборы (тэны), а также электроплитки.</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при использовании газовых, дизельных теплогенерирующих приборов (тепловых пушек) соблюдайте инструкцию завода изготовителя.</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ни на минуту не оставляйте без присмотра отогреваемый автомобиль.</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не заряжайте холодный аккумулятор, установленный на автомобиле.</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Вызов пожарной охраны: 01, 101 (сот. тел.)</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Государственный инспектор г. Усолье – Сибирское</w:t>
      </w:r>
    </w:p>
    <w:p w:rsidR="00EE4F46" w:rsidRPr="00EE4F46" w:rsidRDefault="00EE4F46" w:rsidP="00EE4F46">
      <w:pPr>
        <w:spacing w:before="100" w:beforeAutospacing="1" w:after="100" w:afterAutospacing="1" w:line="240" w:lineRule="auto"/>
        <w:rPr>
          <w:rFonts w:ascii="Times New Roman" w:eastAsia="Times New Roman" w:hAnsi="Times New Roman" w:cs="Times New Roman"/>
          <w:color w:val="000000"/>
          <w:sz w:val="27"/>
          <w:szCs w:val="27"/>
        </w:rPr>
      </w:pPr>
      <w:r w:rsidRPr="00EE4F46">
        <w:rPr>
          <w:rFonts w:ascii="Times New Roman" w:eastAsia="Times New Roman" w:hAnsi="Times New Roman" w:cs="Times New Roman"/>
          <w:color w:val="000000"/>
          <w:sz w:val="27"/>
          <w:szCs w:val="27"/>
        </w:rPr>
        <w:t xml:space="preserve">и </w:t>
      </w:r>
      <w:proofErr w:type="spellStart"/>
      <w:r w:rsidRPr="00EE4F46">
        <w:rPr>
          <w:rFonts w:ascii="Times New Roman" w:eastAsia="Times New Roman" w:hAnsi="Times New Roman" w:cs="Times New Roman"/>
          <w:color w:val="000000"/>
          <w:sz w:val="27"/>
          <w:szCs w:val="27"/>
        </w:rPr>
        <w:t>Усольского</w:t>
      </w:r>
      <w:proofErr w:type="spellEnd"/>
      <w:r w:rsidRPr="00EE4F46">
        <w:rPr>
          <w:rFonts w:ascii="Times New Roman" w:eastAsia="Times New Roman" w:hAnsi="Times New Roman" w:cs="Times New Roman"/>
          <w:color w:val="000000"/>
          <w:sz w:val="27"/>
          <w:szCs w:val="27"/>
        </w:rPr>
        <w:t xml:space="preserve"> района по пожарному надзору Звягинцева Ю.В.</w:t>
      </w:r>
    </w:p>
    <w:tbl>
      <w:tblPr>
        <w:tblW w:w="0" w:type="auto"/>
        <w:tblCellSpacing w:w="15" w:type="dxa"/>
        <w:tblCellMar>
          <w:top w:w="15" w:type="dxa"/>
          <w:left w:w="15" w:type="dxa"/>
          <w:bottom w:w="15" w:type="dxa"/>
          <w:right w:w="15" w:type="dxa"/>
        </w:tblCellMar>
        <w:tblLook w:val="04A0"/>
      </w:tblPr>
      <w:tblGrid>
        <w:gridCol w:w="2519"/>
        <w:gridCol w:w="2503"/>
        <w:gridCol w:w="1905"/>
        <w:gridCol w:w="2518"/>
      </w:tblGrid>
      <w:tr w:rsidR="00EE4F46" w:rsidRPr="00EE4F46" w:rsidTr="00EE4F46">
        <w:trPr>
          <w:tblCellSpacing w:w="15" w:type="dxa"/>
        </w:trPr>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FF"/>
                <w:sz w:val="27"/>
                <w:szCs w:val="27"/>
              </w:rPr>
              <w:drawing>
                <wp:inline distT="0" distB="0" distL="0" distR="0">
                  <wp:extent cx="2857500" cy="2143125"/>
                  <wp:effectExtent l="19050" t="0" r="0" b="0"/>
                  <wp:docPr id="11" name="Рисунок 1" descr="IMG-2dc35a14db4e4d057c102aa084664920-V_resized">
                    <a:hlinkClick xmlns:a="http://schemas.openxmlformats.org/drawingml/2006/main" r:id="rId5" tooltip="&quot;IMG-2dc35a14db4e4d057c102aa084664920-V_resiz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dc35a14db4e4d057c102aa084664920-V_resized">
                            <a:hlinkClick r:id="rId5" tooltip="&quot;IMG-2dc35a14db4e4d057c102aa084664920-V_resized&quot;"/>
                          </pic:cNvPr>
                          <pic:cNvPicPr>
                            <a:picLocks noChangeAspect="1" noChangeArrowheads="1"/>
                          </pic:cNvPicPr>
                        </pic:nvPicPr>
                        <pic:blipFill>
                          <a:blip r:embed="rId6"/>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tc>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FF"/>
                <w:sz w:val="27"/>
                <w:szCs w:val="27"/>
              </w:rPr>
              <w:drawing>
                <wp:inline distT="0" distB="0" distL="0" distR="0">
                  <wp:extent cx="2143125" cy="2857500"/>
                  <wp:effectExtent l="19050" t="0" r="9525" b="0"/>
                  <wp:docPr id="10" name="Рисунок 2" descr="IMG-3dcd3570613564bbbd95caf80f1bb716-V_resized">
                    <a:hlinkClick xmlns:a="http://schemas.openxmlformats.org/drawingml/2006/main" r:id="rId7" tooltip="&quot;IMG-3dcd3570613564bbbd95caf80f1bb716-V_resiz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3dcd3570613564bbbd95caf80f1bb716-V_resized">
                            <a:hlinkClick r:id="rId7" tooltip="&quot;IMG-3dcd3570613564bbbd95caf80f1bb716-V_resized&quot;"/>
                          </pic:cNvPr>
                          <pic:cNvPicPr>
                            <a:picLocks noChangeAspect="1" noChangeArrowheads="1"/>
                          </pic:cNvPicPr>
                        </pic:nvPicPr>
                        <pic:blipFill>
                          <a:blip r:embed="rId8"/>
                          <a:srcRect/>
                          <a:stretch>
                            <a:fillRect/>
                          </a:stretch>
                        </pic:blipFill>
                        <pic:spPr bwMode="auto">
                          <a:xfrm>
                            <a:off x="0" y="0"/>
                            <a:ext cx="2143125" cy="2857500"/>
                          </a:xfrm>
                          <a:prstGeom prst="rect">
                            <a:avLst/>
                          </a:prstGeom>
                          <a:noFill/>
                          <a:ln w="9525">
                            <a:noFill/>
                            <a:miter lim="800000"/>
                            <a:headEnd/>
                            <a:tailEnd/>
                          </a:ln>
                        </pic:spPr>
                      </pic:pic>
                    </a:graphicData>
                  </a:graphic>
                </wp:inline>
              </w:drawing>
            </w:r>
          </w:p>
        </w:tc>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FF"/>
                <w:sz w:val="27"/>
                <w:szCs w:val="27"/>
              </w:rPr>
              <w:drawing>
                <wp:inline distT="0" distB="0" distL="0" distR="0">
                  <wp:extent cx="2143125" cy="2857500"/>
                  <wp:effectExtent l="19050" t="0" r="9525" b="0"/>
                  <wp:docPr id="9" name="Рисунок 3" descr="IMG-4c3391becd95d7a47abee4a6b86655dc-V_resized">
                    <a:hlinkClick xmlns:a="http://schemas.openxmlformats.org/drawingml/2006/main" r:id="rId9" tooltip="&quot;IMG-4c3391becd95d7a47abee4a6b86655dc-V_resiz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4c3391becd95d7a47abee4a6b86655dc-V_resized">
                            <a:hlinkClick r:id="rId9" tooltip="&quot;IMG-4c3391becd95d7a47abee4a6b86655dc-V_resized&quot;"/>
                          </pic:cNvPr>
                          <pic:cNvPicPr>
                            <a:picLocks noChangeAspect="1" noChangeArrowheads="1"/>
                          </pic:cNvPicPr>
                        </pic:nvPicPr>
                        <pic:blipFill>
                          <a:blip r:embed="rId10"/>
                          <a:srcRect/>
                          <a:stretch>
                            <a:fillRect/>
                          </a:stretch>
                        </pic:blipFill>
                        <pic:spPr bwMode="auto">
                          <a:xfrm>
                            <a:off x="0" y="0"/>
                            <a:ext cx="2143125" cy="2857500"/>
                          </a:xfrm>
                          <a:prstGeom prst="rect">
                            <a:avLst/>
                          </a:prstGeom>
                          <a:noFill/>
                          <a:ln w="9525">
                            <a:noFill/>
                            <a:miter lim="800000"/>
                            <a:headEnd/>
                            <a:tailEnd/>
                          </a:ln>
                        </pic:spPr>
                      </pic:pic>
                    </a:graphicData>
                  </a:graphic>
                </wp:inline>
              </w:drawing>
            </w:r>
          </w:p>
        </w:tc>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FF"/>
                <w:sz w:val="27"/>
                <w:szCs w:val="27"/>
              </w:rPr>
              <w:drawing>
                <wp:inline distT="0" distB="0" distL="0" distR="0">
                  <wp:extent cx="2857500" cy="2143125"/>
                  <wp:effectExtent l="19050" t="0" r="0" b="0"/>
                  <wp:docPr id="8" name="Рисунок 4" descr="IMG-3eccc90693aa1d392b1b0766706a62ff-V_resized">
                    <a:hlinkClick xmlns:a="http://schemas.openxmlformats.org/drawingml/2006/main" r:id="rId11" tooltip="&quot;IMG-3eccc90693aa1d392b1b0766706a62ff-V_resiz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3eccc90693aa1d392b1b0766706a62ff-V_resized">
                            <a:hlinkClick r:id="rId11" tooltip="&quot;IMG-3eccc90693aa1d392b1b0766706a62ff-V_resized&quot;"/>
                          </pic:cNvPr>
                          <pic:cNvPicPr>
                            <a:picLocks noChangeAspect="1" noChangeArrowheads="1"/>
                          </pic:cNvPicPr>
                        </pic:nvPicPr>
                        <pic:blipFill>
                          <a:blip r:embed="rId12"/>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tc>
      </w:tr>
      <w:tr w:rsidR="00EE4F46" w:rsidRPr="00EE4F46" w:rsidTr="00EE4F46">
        <w:trPr>
          <w:tblCellSpacing w:w="15" w:type="dxa"/>
        </w:trPr>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FF"/>
                <w:sz w:val="27"/>
                <w:szCs w:val="27"/>
              </w:rPr>
              <w:drawing>
                <wp:inline distT="0" distB="0" distL="0" distR="0">
                  <wp:extent cx="2857500" cy="2143125"/>
                  <wp:effectExtent l="19050" t="0" r="0" b="0"/>
                  <wp:docPr id="7" name="Рисунок 5" descr="IMG-9a37b291fa9cf58474e3d7fdb66b0d08-V_resized">
                    <a:hlinkClick xmlns:a="http://schemas.openxmlformats.org/drawingml/2006/main" r:id="rId13" tooltip="&quot;IMG-9a37b291fa9cf58474e3d7fdb66b0d08-V_resiz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9a37b291fa9cf58474e3d7fdb66b0d08-V_resized">
                            <a:hlinkClick r:id="rId13" tooltip="&quot;IMG-9a37b291fa9cf58474e3d7fdb66b0d08-V_resized&quot;"/>
                          </pic:cNvPr>
                          <pic:cNvPicPr>
                            <a:picLocks noChangeAspect="1" noChangeArrowheads="1"/>
                          </pic:cNvPicPr>
                        </pic:nvPicPr>
                        <pic:blipFill>
                          <a:blip r:embed="rId14"/>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tc>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noProof/>
                <w:color w:val="0000FF"/>
                <w:sz w:val="27"/>
                <w:szCs w:val="27"/>
              </w:rPr>
              <w:drawing>
                <wp:inline distT="0" distB="0" distL="0" distR="0">
                  <wp:extent cx="2857500" cy="2143125"/>
                  <wp:effectExtent l="19050" t="0" r="0" b="0"/>
                  <wp:docPr id="6" name="Рисунок 6" descr="IMG-337127dc2aafbb3935f643de0f0b7211-V_resized">
                    <a:hlinkClick xmlns:a="http://schemas.openxmlformats.org/drawingml/2006/main" r:id="rId15" tooltip="&quot;IMG-337127dc2aafbb3935f643de0f0b7211-V_resiz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337127dc2aafbb3935f643de0f0b7211-V_resized">
                            <a:hlinkClick r:id="rId15" tooltip="&quot;IMG-337127dc2aafbb3935f643de0f0b7211-V_resized&quot;"/>
                          </pic:cNvPr>
                          <pic:cNvPicPr>
                            <a:picLocks noChangeAspect="1" noChangeArrowheads="1"/>
                          </pic:cNvPicPr>
                        </pic:nvPicPr>
                        <pic:blipFill>
                          <a:blip r:embed="rId16"/>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tc>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sz w:val="20"/>
                <w:szCs w:val="20"/>
              </w:rPr>
            </w:pPr>
          </w:p>
        </w:tc>
        <w:tc>
          <w:tcPr>
            <w:tcW w:w="0" w:type="auto"/>
            <w:vAlign w:val="center"/>
            <w:hideMark/>
          </w:tcPr>
          <w:p w:rsidR="00EE4F46" w:rsidRPr="00EE4F46" w:rsidRDefault="00EE4F46" w:rsidP="00EE4F46">
            <w:pPr>
              <w:spacing w:after="0" w:line="240" w:lineRule="auto"/>
              <w:rPr>
                <w:rFonts w:ascii="Times New Roman" w:eastAsia="Times New Roman" w:hAnsi="Times New Roman" w:cs="Times New Roman"/>
                <w:sz w:val="20"/>
                <w:szCs w:val="20"/>
              </w:rPr>
            </w:pPr>
          </w:p>
        </w:tc>
      </w:tr>
    </w:tbl>
    <w:p w:rsidR="00AA044C" w:rsidRPr="00EE4F46" w:rsidRDefault="00AA044C" w:rsidP="00EE4F46"/>
    <w:sectPr w:rsidR="00AA044C" w:rsidRPr="00EE4F46" w:rsidSect="006F7B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6445"/>
    <w:multiLevelType w:val="multilevel"/>
    <w:tmpl w:val="1436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2D43EB"/>
    <w:multiLevelType w:val="multilevel"/>
    <w:tmpl w:val="BAE2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925706"/>
    <w:multiLevelType w:val="multilevel"/>
    <w:tmpl w:val="8122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1E3E96"/>
    <w:multiLevelType w:val="multilevel"/>
    <w:tmpl w:val="95DC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4C39E1"/>
    <w:multiLevelType w:val="multilevel"/>
    <w:tmpl w:val="AD66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C650B0"/>
    <w:multiLevelType w:val="multilevel"/>
    <w:tmpl w:val="8E4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CC0C5C"/>
    <w:multiLevelType w:val="multilevel"/>
    <w:tmpl w:val="D01A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5924CA"/>
    <w:rsid w:val="00027F91"/>
    <w:rsid w:val="00083192"/>
    <w:rsid w:val="0014517F"/>
    <w:rsid w:val="001C7757"/>
    <w:rsid w:val="002D32E0"/>
    <w:rsid w:val="002E432F"/>
    <w:rsid w:val="003376FC"/>
    <w:rsid w:val="003F6DB9"/>
    <w:rsid w:val="0046489F"/>
    <w:rsid w:val="00564435"/>
    <w:rsid w:val="005924CA"/>
    <w:rsid w:val="005A6062"/>
    <w:rsid w:val="005C06F5"/>
    <w:rsid w:val="006003A1"/>
    <w:rsid w:val="006A7D2E"/>
    <w:rsid w:val="006D1AF7"/>
    <w:rsid w:val="006F7B19"/>
    <w:rsid w:val="0077476A"/>
    <w:rsid w:val="00837D6D"/>
    <w:rsid w:val="00840F01"/>
    <w:rsid w:val="00873CA1"/>
    <w:rsid w:val="008D7CC7"/>
    <w:rsid w:val="008E7AEC"/>
    <w:rsid w:val="009C4E71"/>
    <w:rsid w:val="009F43EA"/>
    <w:rsid w:val="00A40CF4"/>
    <w:rsid w:val="00AA044C"/>
    <w:rsid w:val="00B05CD5"/>
    <w:rsid w:val="00B70A64"/>
    <w:rsid w:val="00BD012F"/>
    <w:rsid w:val="00C23DED"/>
    <w:rsid w:val="00D82579"/>
    <w:rsid w:val="00DA1F87"/>
    <w:rsid w:val="00E07A42"/>
    <w:rsid w:val="00E15FD3"/>
    <w:rsid w:val="00EA5637"/>
    <w:rsid w:val="00ED5619"/>
    <w:rsid w:val="00EE4F46"/>
    <w:rsid w:val="00F0579C"/>
    <w:rsid w:val="00F618C2"/>
    <w:rsid w:val="00F868CD"/>
    <w:rsid w:val="00FF42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B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24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23DED"/>
    <w:rPr>
      <w:b/>
      <w:bCs/>
    </w:rPr>
  </w:style>
  <w:style w:type="paragraph" w:styleId="a5">
    <w:name w:val="Balloon Text"/>
    <w:basedOn w:val="a"/>
    <w:link w:val="a6"/>
    <w:uiPriority w:val="99"/>
    <w:semiHidden/>
    <w:unhideWhenUsed/>
    <w:rsid w:val="00C23D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3DED"/>
    <w:rPr>
      <w:rFonts w:ascii="Tahoma" w:hAnsi="Tahoma" w:cs="Tahoma"/>
      <w:sz w:val="16"/>
      <w:szCs w:val="16"/>
    </w:rPr>
  </w:style>
  <w:style w:type="character" w:styleId="a7">
    <w:name w:val="Hyperlink"/>
    <w:basedOn w:val="a0"/>
    <w:uiPriority w:val="99"/>
    <w:semiHidden/>
    <w:unhideWhenUsed/>
    <w:rsid w:val="00E15FD3"/>
    <w:rPr>
      <w:color w:val="0000FF"/>
      <w:u w:val="single"/>
    </w:rPr>
  </w:style>
  <w:style w:type="character" w:styleId="a8">
    <w:name w:val="Emphasis"/>
    <w:basedOn w:val="a0"/>
    <w:uiPriority w:val="20"/>
    <w:qFormat/>
    <w:rsid w:val="00E07A42"/>
    <w:rPr>
      <w:i/>
      <w:iCs/>
    </w:rPr>
  </w:style>
  <w:style w:type="paragraph" w:customStyle="1" w:styleId="1">
    <w:name w:val="1"/>
    <w:basedOn w:val="a"/>
    <w:rsid w:val="00873C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873C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305174">
      <w:bodyDiv w:val="1"/>
      <w:marLeft w:val="0"/>
      <w:marRight w:val="0"/>
      <w:marTop w:val="0"/>
      <w:marBottom w:val="0"/>
      <w:divBdr>
        <w:top w:val="none" w:sz="0" w:space="0" w:color="auto"/>
        <w:left w:val="none" w:sz="0" w:space="0" w:color="auto"/>
        <w:bottom w:val="none" w:sz="0" w:space="0" w:color="auto"/>
        <w:right w:val="none" w:sz="0" w:space="0" w:color="auto"/>
      </w:divBdr>
    </w:div>
    <w:div w:id="87313942">
      <w:bodyDiv w:val="1"/>
      <w:marLeft w:val="0"/>
      <w:marRight w:val="0"/>
      <w:marTop w:val="0"/>
      <w:marBottom w:val="0"/>
      <w:divBdr>
        <w:top w:val="none" w:sz="0" w:space="0" w:color="auto"/>
        <w:left w:val="none" w:sz="0" w:space="0" w:color="auto"/>
        <w:bottom w:val="none" w:sz="0" w:space="0" w:color="auto"/>
        <w:right w:val="none" w:sz="0" w:space="0" w:color="auto"/>
      </w:divBdr>
    </w:div>
    <w:div w:id="133255618">
      <w:bodyDiv w:val="1"/>
      <w:marLeft w:val="0"/>
      <w:marRight w:val="0"/>
      <w:marTop w:val="0"/>
      <w:marBottom w:val="0"/>
      <w:divBdr>
        <w:top w:val="none" w:sz="0" w:space="0" w:color="auto"/>
        <w:left w:val="none" w:sz="0" w:space="0" w:color="auto"/>
        <w:bottom w:val="none" w:sz="0" w:space="0" w:color="auto"/>
        <w:right w:val="none" w:sz="0" w:space="0" w:color="auto"/>
      </w:divBdr>
    </w:div>
    <w:div w:id="138303893">
      <w:bodyDiv w:val="1"/>
      <w:marLeft w:val="0"/>
      <w:marRight w:val="0"/>
      <w:marTop w:val="0"/>
      <w:marBottom w:val="0"/>
      <w:divBdr>
        <w:top w:val="none" w:sz="0" w:space="0" w:color="auto"/>
        <w:left w:val="none" w:sz="0" w:space="0" w:color="auto"/>
        <w:bottom w:val="none" w:sz="0" w:space="0" w:color="auto"/>
        <w:right w:val="none" w:sz="0" w:space="0" w:color="auto"/>
      </w:divBdr>
      <w:divsChild>
        <w:div w:id="78872158">
          <w:marLeft w:val="0"/>
          <w:marRight w:val="0"/>
          <w:marTop w:val="0"/>
          <w:marBottom w:val="0"/>
          <w:divBdr>
            <w:top w:val="none" w:sz="0" w:space="0" w:color="auto"/>
            <w:left w:val="none" w:sz="0" w:space="0" w:color="auto"/>
            <w:bottom w:val="none" w:sz="0" w:space="0" w:color="auto"/>
            <w:right w:val="none" w:sz="0" w:space="0" w:color="auto"/>
          </w:divBdr>
        </w:div>
      </w:divsChild>
    </w:div>
    <w:div w:id="166409416">
      <w:bodyDiv w:val="1"/>
      <w:marLeft w:val="0"/>
      <w:marRight w:val="0"/>
      <w:marTop w:val="0"/>
      <w:marBottom w:val="0"/>
      <w:divBdr>
        <w:top w:val="none" w:sz="0" w:space="0" w:color="auto"/>
        <w:left w:val="none" w:sz="0" w:space="0" w:color="auto"/>
        <w:bottom w:val="none" w:sz="0" w:space="0" w:color="auto"/>
        <w:right w:val="none" w:sz="0" w:space="0" w:color="auto"/>
      </w:divBdr>
    </w:div>
    <w:div w:id="206989487">
      <w:bodyDiv w:val="1"/>
      <w:marLeft w:val="0"/>
      <w:marRight w:val="0"/>
      <w:marTop w:val="0"/>
      <w:marBottom w:val="0"/>
      <w:divBdr>
        <w:top w:val="none" w:sz="0" w:space="0" w:color="auto"/>
        <w:left w:val="none" w:sz="0" w:space="0" w:color="auto"/>
        <w:bottom w:val="none" w:sz="0" w:space="0" w:color="auto"/>
        <w:right w:val="none" w:sz="0" w:space="0" w:color="auto"/>
      </w:divBdr>
    </w:div>
    <w:div w:id="212542257">
      <w:bodyDiv w:val="1"/>
      <w:marLeft w:val="0"/>
      <w:marRight w:val="0"/>
      <w:marTop w:val="0"/>
      <w:marBottom w:val="0"/>
      <w:divBdr>
        <w:top w:val="none" w:sz="0" w:space="0" w:color="auto"/>
        <w:left w:val="none" w:sz="0" w:space="0" w:color="auto"/>
        <w:bottom w:val="none" w:sz="0" w:space="0" w:color="auto"/>
        <w:right w:val="none" w:sz="0" w:space="0" w:color="auto"/>
      </w:divBdr>
    </w:div>
    <w:div w:id="236983613">
      <w:bodyDiv w:val="1"/>
      <w:marLeft w:val="0"/>
      <w:marRight w:val="0"/>
      <w:marTop w:val="0"/>
      <w:marBottom w:val="0"/>
      <w:divBdr>
        <w:top w:val="none" w:sz="0" w:space="0" w:color="auto"/>
        <w:left w:val="none" w:sz="0" w:space="0" w:color="auto"/>
        <w:bottom w:val="none" w:sz="0" w:space="0" w:color="auto"/>
        <w:right w:val="none" w:sz="0" w:space="0" w:color="auto"/>
      </w:divBdr>
    </w:div>
    <w:div w:id="272978794">
      <w:bodyDiv w:val="1"/>
      <w:marLeft w:val="0"/>
      <w:marRight w:val="0"/>
      <w:marTop w:val="0"/>
      <w:marBottom w:val="0"/>
      <w:divBdr>
        <w:top w:val="none" w:sz="0" w:space="0" w:color="auto"/>
        <w:left w:val="none" w:sz="0" w:space="0" w:color="auto"/>
        <w:bottom w:val="none" w:sz="0" w:space="0" w:color="auto"/>
        <w:right w:val="none" w:sz="0" w:space="0" w:color="auto"/>
      </w:divBdr>
    </w:div>
    <w:div w:id="279412682">
      <w:bodyDiv w:val="1"/>
      <w:marLeft w:val="0"/>
      <w:marRight w:val="0"/>
      <w:marTop w:val="0"/>
      <w:marBottom w:val="0"/>
      <w:divBdr>
        <w:top w:val="none" w:sz="0" w:space="0" w:color="auto"/>
        <w:left w:val="none" w:sz="0" w:space="0" w:color="auto"/>
        <w:bottom w:val="none" w:sz="0" w:space="0" w:color="auto"/>
        <w:right w:val="none" w:sz="0" w:space="0" w:color="auto"/>
      </w:divBdr>
    </w:div>
    <w:div w:id="366419490">
      <w:bodyDiv w:val="1"/>
      <w:marLeft w:val="0"/>
      <w:marRight w:val="0"/>
      <w:marTop w:val="0"/>
      <w:marBottom w:val="0"/>
      <w:divBdr>
        <w:top w:val="none" w:sz="0" w:space="0" w:color="auto"/>
        <w:left w:val="none" w:sz="0" w:space="0" w:color="auto"/>
        <w:bottom w:val="none" w:sz="0" w:space="0" w:color="auto"/>
        <w:right w:val="none" w:sz="0" w:space="0" w:color="auto"/>
      </w:divBdr>
    </w:div>
    <w:div w:id="816802329">
      <w:bodyDiv w:val="1"/>
      <w:marLeft w:val="0"/>
      <w:marRight w:val="0"/>
      <w:marTop w:val="0"/>
      <w:marBottom w:val="0"/>
      <w:divBdr>
        <w:top w:val="none" w:sz="0" w:space="0" w:color="auto"/>
        <w:left w:val="none" w:sz="0" w:space="0" w:color="auto"/>
        <w:bottom w:val="none" w:sz="0" w:space="0" w:color="auto"/>
        <w:right w:val="none" w:sz="0" w:space="0" w:color="auto"/>
      </w:divBdr>
      <w:divsChild>
        <w:div w:id="821391202">
          <w:marLeft w:val="0"/>
          <w:marRight w:val="0"/>
          <w:marTop w:val="0"/>
          <w:marBottom w:val="0"/>
          <w:divBdr>
            <w:top w:val="none" w:sz="0" w:space="0" w:color="auto"/>
            <w:left w:val="none" w:sz="0" w:space="0" w:color="auto"/>
            <w:bottom w:val="none" w:sz="0" w:space="0" w:color="auto"/>
            <w:right w:val="none" w:sz="0" w:space="0" w:color="auto"/>
          </w:divBdr>
        </w:div>
      </w:divsChild>
    </w:div>
    <w:div w:id="953251060">
      <w:bodyDiv w:val="1"/>
      <w:marLeft w:val="0"/>
      <w:marRight w:val="0"/>
      <w:marTop w:val="0"/>
      <w:marBottom w:val="0"/>
      <w:divBdr>
        <w:top w:val="none" w:sz="0" w:space="0" w:color="auto"/>
        <w:left w:val="none" w:sz="0" w:space="0" w:color="auto"/>
        <w:bottom w:val="none" w:sz="0" w:space="0" w:color="auto"/>
        <w:right w:val="none" w:sz="0" w:space="0" w:color="auto"/>
      </w:divBdr>
    </w:div>
    <w:div w:id="1013261459">
      <w:bodyDiv w:val="1"/>
      <w:marLeft w:val="0"/>
      <w:marRight w:val="0"/>
      <w:marTop w:val="0"/>
      <w:marBottom w:val="0"/>
      <w:divBdr>
        <w:top w:val="none" w:sz="0" w:space="0" w:color="auto"/>
        <w:left w:val="none" w:sz="0" w:space="0" w:color="auto"/>
        <w:bottom w:val="none" w:sz="0" w:space="0" w:color="auto"/>
        <w:right w:val="none" w:sz="0" w:space="0" w:color="auto"/>
      </w:divBdr>
    </w:div>
    <w:div w:id="1036855869">
      <w:bodyDiv w:val="1"/>
      <w:marLeft w:val="0"/>
      <w:marRight w:val="0"/>
      <w:marTop w:val="0"/>
      <w:marBottom w:val="0"/>
      <w:divBdr>
        <w:top w:val="none" w:sz="0" w:space="0" w:color="auto"/>
        <w:left w:val="none" w:sz="0" w:space="0" w:color="auto"/>
        <w:bottom w:val="none" w:sz="0" w:space="0" w:color="auto"/>
        <w:right w:val="none" w:sz="0" w:space="0" w:color="auto"/>
      </w:divBdr>
    </w:div>
    <w:div w:id="1053581511">
      <w:bodyDiv w:val="1"/>
      <w:marLeft w:val="0"/>
      <w:marRight w:val="0"/>
      <w:marTop w:val="0"/>
      <w:marBottom w:val="0"/>
      <w:divBdr>
        <w:top w:val="none" w:sz="0" w:space="0" w:color="auto"/>
        <w:left w:val="none" w:sz="0" w:space="0" w:color="auto"/>
        <w:bottom w:val="none" w:sz="0" w:space="0" w:color="auto"/>
        <w:right w:val="none" w:sz="0" w:space="0" w:color="auto"/>
      </w:divBdr>
    </w:div>
    <w:div w:id="1209343762">
      <w:bodyDiv w:val="1"/>
      <w:marLeft w:val="0"/>
      <w:marRight w:val="0"/>
      <w:marTop w:val="0"/>
      <w:marBottom w:val="0"/>
      <w:divBdr>
        <w:top w:val="none" w:sz="0" w:space="0" w:color="auto"/>
        <w:left w:val="none" w:sz="0" w:space="0" w:color="auto"/>
        <w:bottom w:val="none" w:sz="0" w:space="0" w:color="auto"/>
        <w:right w:val="none" w:sz="0" w:space="0" w:color="auto"/>
      </w:divBdr>
      <w:divsChild>
        <w:div w:id="1132285532">
          <w:marLeft w:val="0"/>
          <w:marRight w:val="0"/>
          <w:marTop w:val="0"/>
          <w:marBottom w:val="0"/>
          <w:divBdr>
            <w:top w:val="none" w:sz="0" w:space="0" w:color="auto"/>
            <w:left w:val="none" w:sz="0" w:space="0" w:color="auto"/>
            <w:bottom w:val="none" w:sz="0" w:space="0" w:color="auto"/>
            <w:right w:val="none" w:sz="0" w:space="0" w:color="auto"/>
          </w:divBdr>
        </w:div>
      </w:divsChild>
    </w:div>
    <w:div w:id="1705058087">
      <w:bodyDiv w:val="1"/>
      <w:marLeft w:val="0"/>
      <w:marRight w:val="0"/>
      <w:marTop w:val="0"/>
      <w:marBottom w:val="0"/>
      <w:divBdr>
        <w:top w:val="none" w:sz="0" w:space="0" w:color="auto"/>
        <w:left w:val="none" w:sz="0" w:space="0" w:color="auto"/>
        <w:bottom w:val="none" w:sz="0" w:space="0" w:color="auto"/>
        <w:right w:val="none" w:sz="0" w:space="0" w:color="auto"/>
      </w:divBdr>
      <w:divsChild>
        <w:div w:id="9455290">
          <w:marLeft w:val="0"/>
          <w:marRight w:val="0"/>
          <w:marTop w:val="0"/>
          <w:marBottom w:val="0"/>
          <w:divBdr>
            <w:top w:val="none" w:sz="0" w:space="0" w:color="auto"/>
            <w:left w:val="none" w:sz="0" w:space="0" w:color="auto"/>
            <w:bottom w:val="none" w:sz="0" w:space="0" w:color="auto"/>
            <w:right w:val="none" w:sz="0" w:space="0" w:color="auto"/>
          </w:divBdr>
        </w:div>
      </w:divsChild>
    </w:div>
    <w:div w:id="1960259408">
      <w:bodyDiv w:val="1"/>
      <w:marLeft w:val="0"/>
      <w:marRight w:val="0"/>
      <w:marTop w:val="0"/>
      <w:marBottom w:val="0"/>
      <w:divBdr>
        <w:top w:val="none" w:sz="0" w:space="0" w:color="auto"/>
        <w:left w:val="none" w:sz="0" w:space="0" w:color="auto"/>
        <w:bottom w:val="none" w:sz="0" w:space="0" w:color="auto"/>
        <w:right w:val="none" w:sz="0" w:space="0" w:color="auto"/>
      </w:divBdr>
      <w:divsChild>
        <w:div w:id="461576507">
          <w:marLeft w:val="0"/>
          <w:marRight w:val="0"/>
          <w:marTop w:val="0"/>
          <w:marBottom w:val="0"/>
          <w:divBdr>
            <w:top w:val="none" w:sz="0" w:space="0" w:color="auto"/>
            <w:left w:val="none" w:sz="0" w:space="0" w:color="auto"/>
            <w:bottom w:val="none" w:sz="0" w:space="0" w:color="auto"/>
            <w:right w:val="none" w:sz="0" w:space="0" w:color="auto"/>
          </w:divBdr>
        </w:div>
      </w:divsChild>
    </w:div>
    <w:div w:id="1970279327">
      <w:bodyDiv w:val="1"/>
      <w:marLeft w:val="0"/>
      <w:marRight w:val="0"/>
      <w:marTop w:val="0"/>
      <w:marBottom w:val="0"/>
      <w:divBdr>
        <w:top w:val="none" w:sz="0" w:space="0" w:color="auto"/>
        <w:left w:val="none" w:sz="0" w:space="0" w:color="auto"/>
        <w:bottom w:val="none" w:sz="0" w:space="0" w:color="auto"/>
        <w:right w:val="none" w:sz="0" w:space="0" w:color="auto"/>
      </w:divBdr>
    </w:div>
    <w:div w:id="214388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rpbtest.ru/uploads/images_new/2019/7900172433fc35f3df66f5a6f3d57881.jp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pbtest.ru/uploads/images_new/2019/7d9ec0fa94c2bd08d811c1aef2cac779.jpg"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rpbtest.ru/uploads/images_new/2019/9a77e327ed4ab77e1af5b733365b9304.jpg" TargetMode="External"/><Relationship Id="rId5" Type="http://schemas.openxmlformats.org/officeDocument/2006/relationships/hyperlink" Target="http://rpbtest.ru/uploads/images_new/2019/288bebb85e6450e0c8843d15ec64e9d6.jpg" TargetMode="External"/><Relationship Id="rId15" Type="http://schemas.openxmlformats.org/officeDocument/2006/relationships/hyperlink" Target="http://rpbtest.ru/uploads/images_new/2019/b473a2976c5c227bd88adb3527528d1b.jpg"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rpbtest.ru/uploads/images_new/2019/33df8d4a2be2385ba62c79f466ff92bb.jpg"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701</Words>
  <Characters>4002</Characters>
  <Application>Microsoft Office Word</Application>
  <DocSecurity>0</DocSecurity>
  <Lines>33</Lines>
  <Paragraphs>9</Paragraphs>
  <ScaleCrop>false</ScaleCrop>
  <Company>Microsoft</Company>
  <LinksUpToDate>false</LinksUpToDate>
  <CharactersWithSpaces>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ОЛЕГ</cp:lastModifiedBy>
  <cp:revision>22</cp:revision>
  <dcterms:created xsi:type="dcterms:W3CDTF">2019-11-18T06:37:00Z</dcterms:created>
  <dcterms:modified xsi:type="dcterms:W3CDTF">2019-11-18T16:17:00Z</dcterms:modified>
</cp:coreProperties>
</file>