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4D7" w14:textId="0DBEC6F5" w:rsidR="005A1FB9" w:rsidRPr="00F0212A" w:rsidRDefault="00F0212A" w:rsidP="0062625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Доклад, содержащий результаты обобщения правоприменительной практики контрольно</w:t>
      </w:r>
      <w:r w:rsidR="00481AB3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(надзорного) органа за 202</w:t>
      </w:r>
      <w:r w:rsidR="002453F4">
        <w:rPr>
          <w:rFonts w:ascii="Times New Roman" w:hAnsi="Times New Roman" w:cs="Times New Roman"/>
          <w:b/>
          <w:sz w:val="28"/>
          <w:szCs w:val="28"/>
        </w:rPr>
        <w:t>4</w:t>
      </w:r>
      <w:r w:rsidR="0062625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14:paraId="6DA9C9FE" w14:textId="77777777" w:rsidR="005A1FB9" w:rsidRPr="005A1FB9" w:rsidRDefault="005A1FB9" w:rsidP="005A1F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D63FC56" w14:textId="2EAE61C3" w:rsidR="00F0212A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0212A">
        <w:rPr>
          <w:rFonts w:ascii="Times New Roman" w:hAnsi="Times New Roman" w:cs="Times New Roman"/>
          <w:sz w:val="28"/>
          <w:szCs w:val="28"/>
        </w:rPr>
        <w:t xml:space="preserve"> </w:t>
      </w:r>
      <w:r w:rsidRPr="00D5541C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D5541C" w:rsidRPr="00D5541C">
        <w:rPr>
          <w:rFonts w:ascii="Times New Roman" w:hAnsi="Times New Roman" w:cs="Times New Roman"/>
          <w:bCs/>
          <w:kern w:val="2"/>
          <w:sz w:val="28"/>
          <w:szCs w:val="28"/>
        </w:rPr>
        <w:t xml:space="preserve">Положением о муниципальном земельном контроле в </w:t>
      </w:r>
      <w:r w:rsidR="00033BC4">
        <w:rPr>
          <w:rFonts w:ascii="Times New Roman" w:hAnsi="Times New Roman" w:cs="Times New Roman"/>
          <w:bCs/>
          <w:kern w:val="2"/>
          <w:sz w:val="28"/>
          <w:szCs w:val="28"/>
        </w:rPr>
        <w:t>Белореченском</w:t>
      </w:r>
      <w:r w:rsidR="00D5541C" w:rsidRPr="00D5541C">
        <w:rPr>
          <w:rFonts w:ascii="Times New Roman" w:hAnsi="Times New Roman" w:cs="Times New Roman"/>
          <w:bCs/>
          <w:kern w:val="2"/>
          <w:sz w:val="28"/>
          <w:szCs w:val="28"/>
        </w:rPr>
        <w:t xml:space="preserve"> муниципальном образовании</w:t>
      </w:r>
      <w:r w:rsidRPr="00D5541C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D5541C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033BC4">
        <w:rPr>
          <w:rFonts w:ascii="Times New Roman" w:hAnsi="Times New Roman" w:cs="Times New Roman"/>
          <w:sz w:val="28"/>
          <w:szCs w:val="28"/>
        </w:rPr>
        <w:t>Белореченского</w:t>
      </w:r>
      <w:r w:rsidR="00D554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D5541C">
        <w:rPr>
          <w:rFonts w:ascii="Times New Roman" w:hAnsi="Times New Roman" w:cs="Times New Roman"/>
          <w:sz w:val="28"/>
          <w:szCs w:val="28"/>
        </w:rPr>
        <w:t xml:space="preserve"> от </w:t>
      </w:r>
      <w:r w:rsidR="00033BC4">
        <w:rPr>
          <w:rFonts w:ascii="Times New Roman" w:hAnsi="Times New Roman" w:cs="Times New Roman"/>
          <w:sz w:val="28"/>
          <w:szCs w:val="28"/>
        </w:rPr>
        <w:t>25.11.2021</w:t>
      </w:r>
      <w:r w:rsidR="00D5541C">
        <w:rPr>
          <w:rFonts w:ascii="Times New Roman" w:hAnsi="Times New Roman" w:cs="Times New Roman"/>
          <w:sz w:val="28"/>
          <w:szCs w:val="28"/>
        </w:rPr>
        <w:t xml:space="preserve"> </w:t>
      </w:r>
      <w:r w:rsidRPr="00D5541C">
        <w:rPr>
          <w:rFonts w:ascii="Times New Roman" w:hAnsi="Times New Roman" w:cs="Times New Roman"/>
          <w:sz w:val="28"/>
          <w:szCs w:val="28"/>
        </w:rPr>
        <w:t>г. №</w:t>
      </w:r>
      <w:r w:rsidR="00D5541C">
        <w:rPr>
          <w:rFonts w:ascii="Times New Roman" w:hAnsi="Times New Roman" w:cs="Times New Roman"/>
          <w:sz w:val="28"/>
          <w:szCs w:val="28"/>
        </w:rPr>
        <w:t xml:space="preserve"> </w:t>
      </w:r>
      <w:r w:rsidR="00033BC4">
        <w:rPr>
          <w:rFonts w:ascii="Times New Roman" w:hAnsi="Times New Roman" w:cs="Times New Roman"/>
          <w:sz w:val="28"/>
          <w:szCs w:val="28"/>
        </w:rPr>
        <w:t>205 (ред. 24.02.2022 №224, 20.04.2022 №238, 24.11.2022 № 10, 28.09.2023 № 54, 27.06.2024 № 87)</w:t>
      </w:r>
      <w:r w:rsidRPr="00F0212A">
        <w:rPr>
          <w:rFonts w:ascii="Times New Roman" w:hAnsi="Times New Roman" w:cs="Times New Roman"/>
          <w:sz w:val="28"/>
          <w:szCs w:val="28"/>
        </w:rPr>
        <w:t>, муниципальный контроль осуществляется без проведения плановых контрольных (надзорных) мероприятий.</w:t>
      </w:r>
    </w:p>
    <w:p w14:paraId="194A52C0" w14:textId="2E9B1A4C" w:rsidR="00F0212A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2453F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внеплановые мероприятия не проводились.</w:t>
      </w:r>
    </w:p>
    <w:p w14:paraId="466BCD91" w14:textId="49AD034A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</w:t>
      </w:r>
      <w:r w:rsidR="005A1FB9" w:rsidRPr="005A1FB9">
        <w:rPr>
          <w:rFonts w:ascii="Times New Roman" w:hAnsi="Times New Roman" w:cs="Times New Roman"/>
          <w:sz w:val="28"/>
          <w:szCs w:val="28"/>
        </w:rPr>
        <w:t>обоснованных жалоб на действия (бездействие) контрольного органа и (или) его должностного лица при проведении контрольных мероприятий - 0.</w:t>
      </w:r>
    </w:p>
    <w:p w14:paraId="30BA0486" w14:textId="3C2A6467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отмененных результатов контрольных мероприятий - 0.</w:t>
      </w:r>
    </w:p>
    <w:p w14:paraId="6B4C6224" w14:textId="415A87AE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контрольных мероприятий, по результатам которых были выявлены нарушения, но не приняты соответствующие меры административного воздействия - 0.</w:t>
      </w:r>
    </w:p>
    <w:p w14:paraId="6C5DFAA2" w14:textId="6759A37E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вынесенных судебных решений о назначении административного наказания по материалам контрольного органа - </w:t>
      </w:r>
      <w:r>
        <w:rPr>
          <w:rFonts w:ascii="Times New Roman" w:hAnsi="Times New Roman" w:cs="Times New Roman"/>
          <w:sz w:val="28"/>
          <w:szCs w:val="28"/>
        </w:rPr>
        <w:t>0</w:t>
      </w:r>
      <w:r w:rsidR="005A1FB9" w:rsidRPr="005A1FB9">
        <w:rPr>
          <w:rFonts w:ascii="Times New Roman" w:hAnsi="Times New Roman" w:cs="Times New Roman"/>
          <w:sz w:val="28"/>
          <w:szCs w:val="28"/>
        </w:rPr>
        <w:t>.</w:t>
      </w:r>
    </w:p>
    <w:p w14:paraId="6C6506EB" w14:textId="74E1F54F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- 0.</w:t>
      </w:r>
    </w:p>
    <w:p w14:paraId="7AC75F20" w14:textId="77777777" w:rsidR="000657D5" w:rsidRPr="005A1FB9" w:rsidRDefault="000657D5">
      <w:pPr>
        <w:rPr>
          <w:rFonts w:ascii="Times New Roman" w:hAnsi="Times New Roman" w:cs="Times New Roman"/>
        </w:rPr>
      </w:pPr>
    </w:p>
    <w:sectPr w:rsidR="000657D5" w:rsidRPr="005A1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B9"/>
    <w:rsid w:val="00033BC4"/>
    <w:rsid w:val="000657D5"/>
    <w:rsid w:val="002453F4"/>
    <w:rsid w:val="00481AB3"/>
    <w:rsid w:val="004D04B9"/>
    <w:rsid w:val="005A1FB9"/>
    <w:rsid w:val="00626259"/>
    <w:rsid w:val="00682318"/>
    <w:rsid w:val="00826E87"/>
    <w:rsid w:val="0085301F"/>
    <w:rsid w:val="00C14B41"/>
    <w:rsid w:val="00D5541C"/>
    <w:rsid w:val="00F0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921A5"/>
  <w15:docId w15:val="{B9D8EBAA-E44F-4CFC-81C8-A409DD57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uiPriority w:val="99"/>
    <w:locked/>
    <w:rsid w:val="005A1FB9"/>
    <w:rPr>
      <w:sz w:val="24"/>
      <w:szCs w:val="24"/>
    </w:rPr>
  </w:style>
  <w:style w:type="paragraph" w:customStyle="1" w:styleId="ConsPlusNormal">
    <w:name w:val="ConsPlusNormal"/>
    <w:link w:val="ConsPlusNormal1"/>
    <w:uiPriority w:val="99"/>
    <w:rsid w:val="005A1FB9"/>
    <w:pPr>
      <w:widowControl w:val="0"/>
      <w:spacing w:after="0" w:line="240" w:lineRule="auto"/>
      <w:ind w:firstLine="7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6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О. В. Егорова</dc:creator>
  <cp:lastModifiedBy>Светлана Викторовна Медведская</cp:lastModifiedBy>
  <cp:revision>2</cp:revision>
  <dcterms:created xsi:type="dcterms:W3CDTF">2025-11-14T06:03:00Z</dcterms:created>
  <dcterms:modified xsi:type="dcterms:W3CDTF">2025-11-14T06:03:00Z</dcterms:modified>
</cp:coreProperties>
</file>